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W81 教学大纲（2022級）</w:t>
      </w:r>
    </w:p>
    <w:p w:rsidR="00EB74E2" w:rsidRPr="00584418" w:rsidRDefault="00EB74E2" w:rsidP="00584418">
      <w:pPr>
        <w:spacing w:line="240" w:lineRule="auto"/>
        <w:rPr>
          <w:rFonts w:ascii="楷体" w:eastAsia="楷体" w:hAnsi="楷体"/>
          <w:sz w:val="21"/>
          <w:szCs w:val="21"/>
        </w:rPr>
      </w:pPr>
    </w:p>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修订/渲染模板【T33】（共1门次）</w:t>
      </w:r>
    </w:p>
    <w:p w:rsidR="00EB74E2" w:rsidRPr="00584418" w:rsidRDefault="00EB74E2" w:rsidP="00584418">
      <w:pPr>
        <w:spacing w:line="240" w:lineRule="auto"/>
        <w:rPr>
          <w:rFonts w:ascii="楷体" w:eastAsia="楷体" w:hAnsi="楷体"/>
          <w:sz w:val="21"/>
          <w:szCs w:val="21"/>
        </w:rPr>
      </w:pPr>
    </w:p>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 异常信息，注意处理↓（若无请忽略） ------------</w:t>
      </w:r>
    </w:p>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w:t>
      </w:r>
    </w:p>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下一步操作提示：请选中全文，设置字体为：Times New Roman</w:t>
      </w:r>
    </w:p>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w:t>
      </w:r>
    </w:p>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导出人：2006111013</w:t>
      </w:r>
    </w:p>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导出时间：2023/3/26 16:07</w:t>
      </w:r>
    </w:p>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IP:222.195.190.91$$亚洲|中国|山东|青岛||教育网|370200|China|CN|120.369557|36.094406$$W81</w:t>
      </w:r>
    </w:p>
    <w:p w:rsidR="00EB74E2" w:rsidRPr="00584418" w:rsidRDefault="00666E1C" w:rsidP="00584418">
      <w:pPr>
        <w:spacing w:line="240" w:lineRule="auto"/>
        <w:rPr>
          <w:rFonts w:ascii="楷体" w:eastAsia="楷体" w:hAnsi="楷体"/>
          <w:sz w:val="21"/>
          <w:szCs w:val="21"/>
        </w:rPr>
      </w:pPr>
      <w:r w:rsidRPr="00584418">
        <w:rPr>
          <w:rFonts w:ascii="楷体" w:eastAsia="楷体" w:hAnsi="楷体"/>
          <w:sz w:val="21"/>
          <w:szCs w:val="21"/>
        </w:rPr>
        <w:t>区块地址：z34Yd5kzA6DgToRwC8uPhDKhrpci28ZyYj</w:t>
      </w:r>
    </w:p>
    <w:p w:rsidR="00EB74E2" w:rsidRPr="00584418" w:rsidRDefault="00EB74E2" w:rsidP="00584418">
      <w:pPr>
        <w:spacing w:line="240" w:lineRule="auto"/>
        <w:rPr>
          <w:rFonts w:ascii="楷体" w:eastAsia="楷体" w:hAnsi="楷体"/>
          <w:sz w:val="21"/>
          <w:szCs w:val="21"/>
        </w:rPr>
        <w:sectPr w:rsidR="00EB74E2" w:rsidRPr="00584418" w:rsidSect="00086D46">
          <w:pgSz w:w="11906" w:h="16838" w:code="9"/>
          <w:pgMar w:top="1247" w:right="1247" w:bottom="1247" w:left="1418" w:header="851" w:footer="992" w:gutter="0"/>
          <w:cols w:space="425"/>
          <w:docGrid w:linePitch="326"/>
        </w:sectPr>
      </w:pPr>
    </w:p>
    <w:p w:rsidR="00EB74E2" w:rsidRPr="0071619F" w:rsidRDefault="00666E1C" w:rsidP="00EF4AAB">
      <w:pPr>
        <w:spacing w:line="240" w:lineRule="auto"/>
        <w:jc w:val="center"/>
        <w:outlineLvl w:val="2"/>
        <w:rPr>
          <w:rFonts w:ascii="黑体" w:eastAsia="黑体" w:hAnsi="黑体" w:cs="黑体"/>
          <w:sz w:val="32"/>
          <w:szCs w:val="21"/>
        </w:rPr>
      </w:pPr>
      <w:r w:rsidRPr="0071619F">
        <w:rPr>
          <w:rFonts w:ascii="黑体" w:eastAsia="黑体" w:hAnsi="黑体" w:cs="黑体"/>
          <w:sz w:val="32"/>
          <w:szCs w:val="21"/>
        </w:rPr>
        <w:lastRenderedPageBreak/>
        <w:t>《有杆抽油系统与智能调控》教学大纲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700"/>
        <w:gridCol w:w="200"/>
        <w:gridCol w:w="300"/>
        <w:gridCol w:w="820"/>
        <w:gridCol w:w="780"/>
        <w:gridCol w:w="620"/>
        <w:gridCol w:w="280"/>
        <w:gridCol w:w="300"/>
        <w:gridCol w:w="220"/>
        <w:gridCol w:w="880"/>
        <w:gridCol w:w="120"/>
        <w:gridCol w:w="180"/>
        <w:gridCol w:w="620"/>
        <w:gridCol w:w="1000"/>
        <w:gridCol w:w="800"/>
        <w:gridCol w:w="880"/>
        <w:gridCol w:w="120"/>
        <w:gridCol w:w="400"/>
        <w:gridCol w:w="400"/>
        <w:gridCol w:w="200"/>
        <w:gridCol w:w="300"/>
        <w:gridCol w:w="180"/>
        <w:gridCol w:w="220"/>
        <w:gridCol w:w="100"/>
        <w:gridCol w:w="200"/>
        <w:gridCol w:w="600"/>
        <w:gridCol w:w="300"/>
        <w:gridCol w:w="500"/>
        <w:gridCol w:w="200"/>
        <w:gridCol w:w="400"/>
        <w:gridCol w:w="800"/>
      </w:tblGrid>
      <w:tr w:rsidR="002941AC">
        <w:tc>
          <w:tcPr>
            <w:tcW w:w="14320" w:type="dxa"/>
            <w:gridSpan w:val="32"/>
            <w:shd w:val="clear" w:color="auto" w:fill="D3D3D3"/>
            <w:vAlign w:val="center"/>
          </w:tcPr>
          <w:p w:rsidR="00EB74E2" w:rsidRPr="0071619F" w:rsidRDefault="00666E1C" w:rsidP="00EF4AAB">
            <w:pPr>
              <w:spacing w:line="240" w:lineRule="auto"/>
              <w:jc w:val="left"/>
              <w:rPr>
                <w:rFonts w:ascii="宋体" w:hAnsi="宋体" w:cs="宋体"/>
                <w:sz w:val="21"/>
                <w:szCs w:val="21"/>
              </w:rPr>
            </w:pPr>
            <w:r w:rsidRPr="0071619F">
              <w:rPr>
                <w:rFonts w:ascii="黑体" w:eastAsia="黑体" w:hAnsi="黑体" w:cs="黑体"/>
                <w:sz w:val="21"/>
                <w:szCs w:val="21"/>
              </w:rPr>
              <w:t>一、课程基本信息</w:t>
            </w:r>
          </w:p>
        </w:tc>
      </w:tr>
      <w:tr w:rsidR="002941AC">
        <w:tc>
          <w:tcPr>
            <w:tcW w:w="1400" w:type="dxa"/>
            <w:gridSpan w:val="2"/>
            <w:vMerge w:val="restart"/>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课程名称</w:t>
            </w:r>
          </w:p>
        </w:tc>
        <w:tc>
          <w:tcPr>
            <w:tcW w:w="12920" w:type="dxa"/>
            <w:gridSpan w:val="30"/>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有杆抽油系统与智能调控</w:t>
            </w:r>
          </w:p>
        </w:tc>
      </w:tr>
      <w:tr w:rsidR="002941AC">
        <w:tc>
          <w:tcPr>
            <w:tcW w:w="1400" w:type="dxa"/>
            <w:gridSpan w:val="2"/>
            <w:vMerge/>
            <w:shd w:val="clear" w:color="auto" w:fill="auto"/>
            <w:vAlign w:val="center"/>
          </w:tcPr>
          <w:p w:rsidR="00EB74E2" w:rsidRPr="0071619F" w:rsidRDefault="00EB74E2" w:rsidP="00EF4AAB">
            <w:pPr>
              <w:spacing w:line="240" w:lineRule="auto"/>
              <w:jc w:val="center"/>
              <w:rPr>
                <w:rFonts w:ascii="宋体" w:hAnsi="宋体" w:cs="宋体"/>
                <w:sz w:val="21"/>
                <w:szCs w:val="21"/>
              </w:rPr>
            </w:pPr>
          </w:p>
        </w:tc>
        <w:tc>
          <w:tcPr>
            <w:tcW w:w="12920" w:type="dxa"/>
            <w:gridSpan w:val="30"/>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Rod Pumping System and Intelligent Regulation</w:t>
            </w:r>
          </w:p>
        </w:tc>
      </w:tr>
      <w:tr w:rsidR="002941AC">
        <w:tc>
          <w:tcPr>
            <w:tcW w:w="14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课程编码</w:t>
            </w:r>
          </w:p>
        </w:tc>
        <w:tc>
          <w:tcPr>
            <w:tcW w:w="3000" w:type="dxa"/>
            <w:gridSpan w:val="6"/>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SPE132721020</w:t>
            </w:r>
          </w:p>
        </w:tc>
        <w:tc>
          <w:tcPr>
            <w:tcW w:w="14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开课院部</w:t>
            </w:r>
          </w:p>
        </w:tc>
        <w:tc>
          <w:tcPr>
            <w:tcW w:w="4120" w:type="dxa"/>
            <w:gridSpan w:val="8"/>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石油工程学院</w:t>
            </w:r>
          </w:p>
        </w:tc>
        <w:tc>
          <w:tcPr>
            <w:tcW w:w="1400" w:type="dxa"/>
            <w:gridSpan w:val="6"/>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课程团队</w:t>
            </w:r>
          </w:p>
        </w:tc>
        <w:tc>
          <w:tcPr>
            <w:tcW w:w="3000" w:type="dxa"/>
            <w:gridSpan w:val="7"/>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有杆抽油系统教学团队</w:t>
            </w:r>
          </w:p>
        </w:tc>
      </w:tr>
      <w:tr w:rsidR="002941AC">
        <w:tc>
          <w:tcPr>
            <w:tcW w:w="14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学分</w:t>
            </w:r>
          </w:p>
        </w:tc>
        <w:tc>
          <w:tcPr>
            <w:tcW w:w="132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2.0</w:t>
            </w:r>
          </w:p>
        </w:tc>
        <w:tc>
          <w:tcPr>
            <w:tcW w:w="14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课内学时</w:t>
            </w:r>
          </w:p>
        </w:tc>
        <w:tc>
          <w:tcPr>
            <w:tcW w:w="8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32</w:t>
            </w:r>
          </w:p>
        </w:tc>
        <w:tc>
          <w:tcPr>
            <w:tcW w:w="10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讲授</w:t>
            </w:r>
          </w:p>
        </w:tc>
        <w:tc>
          <w:tcPr>
            <w:tcW w:w="8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32</w:t>
            </w:r>
          </w:p>
        </w:tc>
        <w:tc>
          <w:tcPr>
            <w:tcW w:w="10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实验</w:t>
            </w:r>
          </w:p>
        </w:tc>
        <w:tc>
          <w:tcPr>
            <w:tcW w:w="8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0</w:t>
            </w:r>
          </w:p>
        </w:tc>
        <w:tc>
          <w:tcPr>
            <w:tcW w:w="10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上机</w:t>
            </w:r>
          </w:p>
        </w:tc>
        <w:tc>
          <w:tcPr>
            <w:tcW w:w="8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0</w:t>
            </w:r>
          </w:p>
        </w:tc>
        <w:tc>
          <w:tcPr>
            <w:tcW w:w="1000" w:type="dxa"/>
            <w:gridSpan w:val="5"/>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实践</w:t>
            </w:r>
          </w:p>
        </w:tc>
        <w:tc>
          <w:tcPr>
            <w:tcW w:w="8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0</w:t>
            </w:r>
          </w:p>
        </w:tc>
        <w:tc>
          <w:tcPr>
            <w:tcW w:w="14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课外学时</w:t>
            </w:r>
          </w:p>
        </w:tc>
        <w:tc>
          <w:tcPr>
            <w:tcW w:w="8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32</w:t>
            </w:r>
          </w:p>
        </w:tc>
      </w:tr>
      <w:tr w:rsidR="002941AC">
        <w:tc>
          <w:tcPr>
            <w:tcW w:w="14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适用专业</w:t>
            </w:r>
          </w:p>
        </w:tc>
        <w:tc>
          <w:tcPr>
            <w:tcW w:w="8520" w:type="dxa"/>
            <w:gridSpan w:val="17"/>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石油工程</w:t>
            </w:r>
          </w:p>
        </w:tc>
        <w:tc>
          <w:tcPr>
            <w:tcW w:w="1400" w:type="dxa"/>
            <w:gridSpan w:val="6"/>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授课语言</w:t>
            </w:r>
          </w:p>
        </w:tc>
        <w:tc>
          <w:tcPr>
            <w:tcW w:w="3000" w:type="dxa"/>
            <w:gridSpan w:val="7"/>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中文</w:t>
            </w:r>
          </w:p>
        </w:tc>
      </w:tr>
      <w:tr w:rsidR="002941AC">
        <w:tc>
          <w:tcPr>
            <w:tcW w:w="14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先修课程</w:t>
            </w:r>
          </w:p>
        </w:tc>
        <w:tc>
          <w:tcPr>
            <w:tcW w:w="12920" w:type="dxa"/>
            <w:gridSpan w:val="30"/>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采油工程</w:t>
            </w:r>
          </w:p>
        </w:tc>
      </w:tr>
      <w:tr w:rsidR="002941AC">
        <w:tc>
          <w:tcPr>
            <w:tcW w:w="1400" w:type="dxa"/>
            <w:gridSpan w:val="2"/>
            <w:vMerge w:val="restart"/>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课程简介</w:t>
            </w:r>
          </w:p>
        </w:tc>
        <w:tc>
          <w:tcPr>
            <w:tcW w:w="12920" w:type="dxa"/>
            <w:gridSpan w:val="30"/>
            <w:shd w:val="clear" w:color="auto" w:fill="auto"/>
            <w:vAlign w:val="center"/>
          </w:tcPr>
          <w:p w:rsidR="00EB74E2" w:rsidRPr="00862011" w:rsidRDefault="00666E1C" w:rsidP="00EF4AAB">
            <w:pPr>
              <w:spacing w:line="240" w:lineRule="auto"/>
              <w:ind w:firstLine="440"/>
              <w:jc w:val="left"/>
              <w:rPr>
                <w:rFonts w:ascii="宋体" w:hAnsi="宋体" w:cs="宋体"/>
                <w:sz w:val="21"/>
                <w:szCs w:val="21"/>
              </w:rPr>
            </w:pPr>
            <w:r w:rsidRPr="0071619F">
              <w:rPr>
                <w:rFonts w:ascii="宋体" w:hAnsi="宋体" w:cs="宋体"/>
                <w:sz w:val="21"/>
                <w:szCs w:val="21"/>
              </w:rPr>
              <w:t>有杆泵采油是目前国内外陆上油田生产应用最广泛的开采方式，国内有杆泵采油约占人工举升采油总井数的90%左右。石油工程专业的毕业生大多在陆上油田就业，为了让学生具备直接胜任现场采油工程师工作的知识、能力和素质，特开设《有杆抽油系统》课程，重点讲授目前油田生产中应用的有杆泵采油新设备、新工艺和新技术。通过本课程的学习，学生能够系统掌握有杆泵采油的基本理论、工艺过程及设计方法，具备油气田开发整体方案设计的宏观视野下应用基础知识和石油工程专业知识进行单井工程设计的基本能力，以及分析和解决石油工程复杂问题、进行技术创新、科技开发和矿场应用的初步能力。</w:t>
            </w:r>
          </w:p>
        </w:tc>
      </w:tr>
      <w:tr w:rsidR="002941AC">
        <w:tc>
          <w:tcPr>
            <w:tcW w:w="1400" w:type="dxa"/>
            <w:gridSpan w:val="2"/>
            <w:vMerge/>
            <w:shd w:val="clear" w:color="auto" w:fill="auto"/>
            <w:vAlign w:val="center"/>
          </w:tcPr>
          <w:p w:rsidR="00EB74E2" w:rsidRPr="0071619F" w:rsidRDefault="00EB74E2" w:rsidP="00EF4AAB">
            <w:pPr>
              <w:spacing w:line="240" w:lineRule="auto"/>
              <w:jc w:val="center"/>
              <w:rPr>
                <w:rFonts w:ascii="宋体" w:hAnsi="宋体" w:cs="宋体"/>
                <w:sz w:val="21"/>
                <w:szCs w:val="21"/>
              </w:rPr>
            </w:pPr>
          </w:p>
        </w:tc>
        <w:tc>
          <w:tcPr>
            <w:tcW w:w="12920" w:type="dxa"/>
            <w:gridSpan w:val="30"/>
            <w:shd w:val="clear" w:color="auto" w:fill="auto"/>
            <w:vAlign w:val="center"/>
          </w:tcPr>
          <w:p w:rsidR="00EB74E2" w:rsidRPr="0071619F" w:rsidRDefault="00666E1C" w:rsidP="00EF4AAB">
            <w:pPr>
              <w:spacing w:line="240" w:lineRule="auto"/>
              <w:ind w:firstLine="440"/>
              <w:jc w:val="left"/>
              <w:rPr>
                <w:rFonts w:ascii="宋体" w:hAnsi="宋体" w:cs="宋体"/>
                <w:sz w:val="21"/>
                <w:szCs w:val="21"/>
              </w:rPr>
            </w:pPr>
            <w:r w:rsidRPr="0071619F">
              <w:rPr>
                <w:rFonts w:ascii="宋体" w:hAnsi="宋体" w:cs="宋体"/>
                <w:sz w:val="21"/>
                <w:szCs w:val="21"/>
              </w:rPr>
              <w:t>Rod pump oil production is currently the most widely used in onshore oilfield production at home and abroad, and domestic rod pump oil production accounts for about 90% of the total number of artificial lift oil production wells. Most of the graduates majoring in petroleum engineering are employed in onshore oil fields. In order to equip students with the knowledge, ability and quality to be directly competent for the work of on-site oil production engineers, the course "Rod Pumping System" is specially set up, which focuses on the new equipment, new technology and new technology of rod pump oil production applied in oil field production. Through the study of this course, students can systematically master the basic theory, process and design method of rod pump oil production, have the basic ability to apply basic knowledge and petroleum engineering professional knowledge to single well engineering design under the macro vision of the overall scheme design of oil and gas field development, and the preliminary ability to analyze and solve complex problems in petroleum engineering, carry out technological innovation, scientific and technological development and mine application.</w:t>
            </w:r>
          </w:p>
        </w:tc>
      </w:tr>
      <w:tr w:rsidR="002941AC">
        <w:tc>
          <w:tcPr>
            <w:tcW w:w="14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负责人</w:t>
            </w:r>
          </w:p>
        </w:tc>
        <w:tc>
          <w:tcPr>
            <w:tcW w:w="3300" w:type="dxa"/>
            <w:gridSpan w:val="7"/>
            <w:shd w:val="clear" w:color="auto" w:fill="auto"/>
            <w:vAlign w:val="center"/>
          </w:tcPr>
          <w:p w:rsidR="00EB74E2" w:rsidRPr="0071619F" w:rsidRDefault="00666E1C" w:rsidP="00EF4AAB">
            <w:pPr>
              <w:spacing w:line="240" w:lineRule="auto"/>
              <w:jc w:val="center"/>
              <w:rPr>
                <w:rFonts w:ascii="宋体" w:hAnsi="宋体" w:cs="宋体"/>
                <w:sz w:val="21"/>
                <w:szCs w:val="21"/>
              </w:rPr>
            </w:pPr>
            <w:proofErr w:type="gramStart"/>
            <w:r w:rsidRPr="0071619F">
              <w:rPr>
                <w:rFonts w:ascii="宋体" w:hAnsi="宋体" w:cs="宋体"/>
                <w:sz w:val="21"/>
                <w:szCs w:val="21"/>
              </w:rPr>
              <w:t>周童</w:t>
            </w:r>
            <w:proofErr w:type="gramEnd"/>
          </w:p>
        </w:tc>
        <w:tc>
          <w:tcPr>
            <w:tcW w:w="14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大纲执笔人</w:t>
            </w:r>
          </w:p>
        </w:tc>
        <w:tc>
          <w:tcPr>
            <w:tcW w:w="33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周童</w:t>
            </w:r>
            <w:r w:rsidR="00E85ED3">
              <w:rPr>
                <w:rFonts w:ascii="宋体" w:hAnsi="宋体" w:cs="宋体" w:hint="eastAsia"/>
                <w:sz w:val="21"/>
                <w:szCs w:val="21"/>
              </w:rPr>
              <w:t>、陈德春</w:t>
            </w:r>
          </w:p>
        </w:tc>
        <w:tc>
          <w:tcPr>
            <w:tcW w:w="1600" w:type="dxa"/>
            <w:gridSpan w:val="6"/>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审核人</w:t>
            </w:r>
          </w:p>
        </w:tc>
        <w:tc>
          <w:tcPr>
            <w:tcW w:w="3320" w:type="dxa"/>
            <w:gridSpan w:val="9"/>
            <w:shd w:val="clear" w:color="auto" w:fill="auto"/>
            <w:vAlign w:val="center"/>
          </w:tcPr>
          <w:p w:rsidR="00EB74E2" w:rsidRPr="0071619F" w:rsidRDefault="00EB74E2" w:rsidP="00EF4AAB">
            <w:pPr>
              <w:spacing w:line="240" w:lineRule="auto"/>
              <w:jc w:val="center"/>
              <w:rPr>
                <w:rFonts w:ascii="黑体" w:eastAsia="黑体" w:hAnsi="黑体" w:cs="黑体"/>
                <w:sz w:val="21"/>
                <w:szCs w:val="21"/>
              </w:rPr>
            </w:pPr>
          </w:p>
        </w:tc>
      </w:tr>
      <w:tr w:rsidR="002941AC">
        <w:tc>
          <w:tcPr>
            <w:tcW w:w="14320" w:type="dxa"/>
            <w:gridSpan w:val="32"/>
            <w:shd w:val="clear" w:color="auto" w:fill="D3D3D3"/>
            <w:vAlign w:val="center"/>
          </w:tcPr>
          <w:p w:rsidR="00EB74E2" w:rsidRPr="0071619F" w:rsidRDefault="00666E1C" w:rsidP="00EF4AAB">
            <w:pPr>
              <w:spacing w:line="240" w:lineRule="auto"/>
              <w:jc w:val="left"/>
              <w:rPr>
                <w:rFonts w:ascii="宋体" w:hAnsi="宋体" w:cs="宋体"/>
                <w:b/>
                <w:sz w:val="21"/>
                <w:szCs w:val="21"/>
              </w:rPr>
            </w:pPr>
            <w:r w:rsidRPr="0071619F">
              <w:rPr>
                <w:rFonts w:ascii="黑体" w:eastAsia="黑体" w:hAnsi="黑体" w:cs="黑体"/>
                <w:sz w:val="21"/>
                <w:szCs w:val="21"/>
              </w:rPr>
              <w:t>二、课程目标</w:t>
            </w:r>
          </w:p>
        </w:tc>
      </w:tr>
      <w:tr w:rsidR="002941AC">
        <w:tc>
          <w:tcPr>
            <w:tcW w:w="700" w:type="dxa"/>
            <w:vMerge w:val="restart"/>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lastRenderedPageBreak/>
              <w:t>序号</w:t>
            </w:r>
          </w:p>
        </w:tc>
        <w:tc>
          <w:tcPr>
            <w:tcW w:w="700" w:type="dxa"/>
            <w:vMerge w:val="restart"/>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代号</w:t>
            </w:r>
          </w:p>
        </w:tc>
        <w:tc>
          <w:tcPr>
            <w:tcW w:w="9420" w:type="dxa"/>
            <w:gridSpan w:val="20"/>
            <w:vMerge w:val="restart"/>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课程目标</w:t>
            </w:r>
          </w:p>
        </w:tc>
        <w:tc>
          <w:tcPr>
            <w:tcW w:w="700" w:type="dxa"/>
            <w:gridSpan w:val="4"/>
            <w:vMerge w:val="restart"/>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OBE</w:t>
            </w:r>
          </w:p>
        </w:tc>
        <w:tc>
          <w:tcPr>
            <w:tcW w:w="2800" w:type="dxa"/>
            <w:gridSpan w:val="6"/>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毕业要求指标点</w:t>
            </w:r>
          </w:p>
        </w:tc>
      </w:tr>
      <w:tr w:rsidR="002941AC">
        <w:tc>
          <w:tcPr>
            <w:tcW w:w="700" w:type="dxa"/>
            <w:vMerge/>
            <w:shd w:val="clear" w:color="auto" w:fill="auto"/>
            <w:vAlign w:val="center"/>
          </w:tcPr>
          <w:p w:rsidR="00EB74E2" w:rsidRPr="0071619F" w:rsidRDefault="00EB74E2" w:rsidP="00EF4AAB">
            <w:pPr>
              <w:spacing w:line="240" w:lineRule="auto"/>
              <w:jc w:val="center"/>
              <w:rPr>
                <w:rFonts w:ascii="宋体" w:hAnsi="宋体" w:cs="宋体"/>
                <w:b/>
                <w:sz w:val="21"/>
                <w:szCs w:val="21"/>
              </w:rPr>
            </w:pPr>
          </w:p>
        </w:tc>
        <w:tc>
          <w:tcPr>
            <w:tcW w:w="700" w:type="dxa"/>
            <w:vMerge/>
            <w:shd w:val="clear" w:color="auto" w:fill="auto"/>
            <w:vAlign w:val="center"/>
          </w:tcPr>
          <w:p w:rsidR="00EB74E2" w:rsidRPr="0071619F" w:rsidRDefault="00EB74E2" w:rsidP="00EF4AAB">
            <w:pPr>
              <w:spacing w:line="240" w:lineRule="auto"/>
              <w:jc w:val="center"/>
              <w:rPr>
                <w:rFonts w:ascii="宋体" w:hAnsi="宋体" w:cs="宋体"/>
                <w:b/>
                <w:sz w:val="21"/>
                <w:szCs w:val="21"/>
              </w:rPr>
            </w:pPr>
          </w:p>
        </w:tc>
        <w:tc>
          <w:tcPr>
            <w:tcW w:w="9420" w:type="dxa"/>
            <w:gridSpan w:val="20"/>
            <w:vMerge/>
            <w:shd w:val="clear" w:color="auto" w:fill="auto"/>
            <w:vAlign w:val="center"/>
          </w:tcPr>
          <w:p w:rsidR="00EB74E2" w:rsidRPr="0071619F" w:rsidRDefault="00EB74E2" w:rsidP="00EF4AAB">
            <w:pPr>
              <w:spacing w:line="240" w:lineRule="auto"/>
              <w:jc w:val="center"/>
              <w:rPr>
                <w:rFonts w:ascii="宋体" w:hAnsi="宋体" w:cs="宋体"/>
                <w:b/>
                <w:sz w:val="21"/>
                <w:szCs w:val="21"/>
              </w:rPr>
            </w:pPr>
          </w:p>
        </w:tc>
        <w:tc>
          <w:tcPr>
            <w:tcW w:w="700" w:type="dxa"/>
            <w:gridSpan w:val="4"/>
            <w:vMerge/>
            <w:shd w:val="clear" w:color="auto" w:fill="auto"/>
            <w:vAlign w:val="center"/>
          </w:tcPr>
          <w:p w:rsidR="00EB74E2" w:rsidRPr="0071619F" w:rsidRDefault="00EB74E2" w:rsidP="00EF4AAB">
            <w:pPr>
              <w:spacing w:line="240" w:lineRule="auto"/>
              <w:jc w:val="center"/>
              <w:rPr>
                <w:rFonts w:ascii="宋体" w:hAnsi="宋体" w:cs="宋体"/>
                <w:b/>
                <w:sz w:val="21"/>
                <w:szCs w:val="21"/>
              </w:rPr>
            </w:pPr>
          </w:p>
        </w:tc>
        <w:tc>
          <w:tcPr>
            <w:tcW w:w="1400" w:type="dxa"/>
            <w:gridSpan w:val="3"/>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任务</w:t>
            </w:r>
          </w:p>
        </w:tc>
        <w:tc>
          <w:tcPr>
            <w:tcW w:w="14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自选</w:t>
            </w:r>
          </w:p>
        </w:tc>
      </w:tr>
      <w:tr w:rsidR="002941AC">
        <w:tc>
          <w:tcPr>
            <w:tcW w:w="700" w:type="dxa"/>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1</w:t>
            </w:r>
          </w:p>
        </w:tc>
        <w:tc>
          <w:tcPr>
            <w:tcW w:w="700" w:type="dxa"/>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M1</w:t>
            </w:r>
          </w:p>
        </w:tc>
        <w:tc>
          <w:tcPr>
            <w:tcW w:w="9420" w:type="dxa"/>
            <w:gridSpan w:val="20"/>
            <w:shd w:val="clear" w:color="auto" w:fill="auto"/>
            <w:vAlign w:val="center"/>
          </w:tcPr>
          <w:p w:rsidR="00EB74E2" w:rsidRPr="0047116A" w:rsidRDefault="00666E1C" w:rsidP="00EF4AAB">
            <w:pPr>
              <w:spacing w:line="240" w:lineRule="auto"/>
              <w:jc w:val="left"/>
              <w:rPr>
                <w:rFonts w:ascii="宋体" w:hAnsi="宋体" w:cs="宋体"/>
                <w:color w:val="FF0000"/>
                <w:sz w:val="21"/>
                <w:szCs w:val="21"/>
              </w:rPr>
            </w:pPr>
            <w:r w:rsidRPr="0047116A">
              <w:rPr>
                <w:rFonts w:ascii="宋体" w:hAnsi="宋体" w:cs="宋体"/>
                <w:color w:val="FF0000"/>
                <w:sz w:val="21"/>
                <w:szCs w:val="21"/>
              </w:rPr>
              <w:t>目标1：</w:t>
            </w:r>
            <w:r w:rsidR="000002E7" w:rsidRPr="0047116A">
              <w:rPr>
                <w:rFonts w:ascii="宋体" w:hAnsi="宋体" w:cs="宋体" w:hint="eastAsia"/>
                <w:color w:val="FF0000"/>
                <w:sz w:val="21"/>
                <w:szCs w:val="21"/>
              </w:rPr>
              <w:t>掌握有杆抽油系统的基本理论、设备、工艺过程及设计方法，了解有杆抽油技术发展动态。</w:t>
            </w:r>
          </w:p>
        </w:tc>
        <w:tc>
          <w:tcPr>
            <w:tcW w:w="700" w:type="dxa"/>
            <w:gridSpan w:val="4"/>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是</w:t>
            </w:r>
          </w:p>
        </w:tc>
        <w:tc>
          <w:tcPr>
            <w:tcW w:w="1400" w:type="dxa"/>
            <w:gridSpan w:val="3"/>
            <w:shd w:val="clear" w:color="auto" w:fill="auto"/>
            <w:vAlign w:val="center"/>
          </w:tcPr>
          <w:p w:rsidR="00EB74E2" w:rsidRPr="0047116A" w:rsidRDefault="00EB74E2" w:rsidP="00EF4AAB">
            <w:pPr>
              <w:spacing w:line="240" w:lineRule="auto"/>
              <w:jc w:val="center"/>
              <w:rPr>
                <w:rFonts w:ascii="宋体" w:hAnsi="宋体" w:cs="宋体"/>
                <w:color w:val="FF0000"/>
                <w:sz w:val="21"/>
                <w:szCs w:val="21"/>
              </w:rPr>
            </w:pPr>
          </w:p>
        </w:tc>
        <w:tc>
          <w:tcPr>
            <w:tcW w:w="1400" w:type="dxa"/>
            <w:gridSpan w:val="3"/>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1.</w:t>
            </w:r>
            <w:r w:rsidR="000002E7" w:rsidRPr="0047116A">
              <w:rPr>
                <w:rFonts w:ascii="宋体" w:hAnsi="宋体" w:cs="宋体"/>
                <w:color w:val="FF0000"/>
                <w:sz w:val="21"/>
                <w:szCs w:val="21"/>
              </w:rPr>
              <w:t>4</w:t>
            </w:r>
          </w:p>
        </w:tc>
      </w:tr>
      <w:tr w:rsidR="002941AC">
        <w:tc>
          <w:tcPr>
            <w:tcW w:w="700" w:type="dxa"/>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2</w:t>
            </w:r>
          </w:p>
        </w:tc>
        <w:tc>
          <w:tcPr>
            <w:tcW w:w="700" w:type="dxa"/>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M2</w:t>
            </w:r>
          </w:p>
        </w:tc>
        <w:tc>
          <w:tcPr>
            <w:tcW w:w="9420" w:type="dxa"/>
            <w:gridSpan w:val="20"/>
            <w:shd w:val="clear" w:color="auto" w:fill="auto"/>
            <w:vAlign w:val="center"/>
          </w:tcPr>
          <w:p w:rsidR="00841CE7" w:rsidRPr="0047116A" w:rsidRDefault="00666E1C" w:rsidP="00EF4AAB">
            <w:pPr>
              <w:spacing w:line="240" w:lineRule="auto"/>
              <w:jc w:val="left"/>
              <w:rPr>
                <w:rFonts w:ascii="宋体" w:hAnsi="宋体" w:cs="宋体"/>
                <w:color w:val="FF0000"/>
                <w:sz w:val="21"/>
                <w:szCs w:val="21"/>
              </w:rPr>
            </w:pPr>
            <w:r w:rsidRPr="0047116A">
              <w:rPr>
                <w:rFonts w:ascii="宋体" w:hAnsi="宋体" w:cs="宋体"/>
                <w:color w:val="FF0000"/>
                <w:sz w:val="21"/>
                <w:szCs w:val="21"/>
              </w:rPr>
              <w:t>目标2：</w:t>
            </w:r>
            <w:r w:rsidR="000002E7" w:rsidRPr="0047116A">
              <w:rPr>
                <w:rFonts w:ascii="宋体" w:hAnsi="宋体" w:cs="宋体" w:hint="eastAsia"/>
                <w:color w:val="FF0000"/>
                <w:sz w:val="21"/>
                <w:szCs w:val="21"/>
              </w:rPr>
              <w:t>具备应用石油与天然气工程学科基础知识和专业知识进行单井有杆抽油系统举升设计的能力。【课程思政：爱岗敬业】</w:t>
            </w:r>
          </w:p>
        </w:tc>
        <w:tc>
          <w:tcPr>
            <w:tcW w:w="700" w:type="dxa"/>
            <w:gridSpan w:val="4"/>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是</w:t>
            </w:r>
          </w:p>
        </w:tc>
        <w:tc>
          <w:tcPr>
            <w:tcW w:w="1400" w:type="dxa"/>
            <w:gridSpan w:val="3"/>
            <w:shd w:val="clear" w:color="auto" w:fill="auto"/>
            <w:vAlign w:val="center"/>
          </w:tcPr>
          <w:p w:rsidR="00EB74E2" w:rsidRPr="0047116A" w:rsidRDefault="00EB74E2" w:rsidP="00EF4AAB">
            <w:pPr>
              <w:spacing w:line="240" w:lineRule="auto"/>
              <w:jc w:val="center"/>
              <w:rPr>
                <w:rFonts w:ascii="宋体" w:hAnsi="宋体" w:cs="宋体"/>
                <w:color w:val="FF0000"/>
                <w:sz w:val="21"/>
                <w:szCs w:val="21"/>
              </w:rPr>
            </w:pPr>
          </w:p>
        </w:tc>
        <w:tc>
          <w:tcPr>
            <w:tcW w:w="1400" w:type="dxa"/>
            <w:gridSpan w:val="3"/>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3.1</w:t>
            </w:r>
          </w:p>
        </w:tc>
      </w:tr>
      <w:tr w:rsidR="002941AC">
        <w:tc>
          <w:tcPr>
            <w:tcW w:w="700" w:type="dxa"/>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3</w:t>
            </w:r>
          </w:p>
        </w:tc>
        <w:tc>
          <w:tcPr>
            <w:tcW w:w="700" w:type="dxa"/>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M3</w:t>
            </w:r>
          </w:p>
        </w:tc>
        <w:tc>
          <w:tcPr>
            <w:tcW w:w="9420" w:type="dxa"/>
            <w:gridSpan w:val="20"/>
            <w:shd w:val="clear" w:color="auto" w:fill="auto"/>
            <w:vAlign w:val="center"/>
          </w:tcPr>
          <w:p w:rsidR="00EB74E2" w:rsidRPr="0047116A" w:rsidRDefault="00666E1C" w:rsidP="00EF4AAB">
            <w:pPr>
              <w:spacing w:line="240" w:lineRule="auto"/>
              <w:jc w:val="left"/>
              <w:rPr>
                <w:rFonts w:ascii="宋体" w:hAnsi="宋体" w:cs="宋体"/>
                <w:strike/>
                <w:color w:val="FF0000"/>
                <w:sz w:val="21"/>
                <w:szCs w:val="21"/>
              </w:rPr>
            </w:pPr>
            <w:r w:rsidRPr="0047116A">
              <w:rPr>
                <w:rFonts w:ascii="宋体" w:hAnsi="宋体" w:cs="宋体"/>
                <w:color w:val="FF0000"/>
                <w:sz w:val="21"/>
                <w:szCs w:val="21"/>
              </w:rPr>
              <w:t>目标3：</w:t>
            </w:r>
            <w:r w:rsidR="000002E7" w:rsidRPr="0047116A">
              <w:rPr>
                <w:rFonts w:ascii="宋体" w:hAnsi="宋体" w:cs="宋体" w:hint="eastAsia"/>
                <w:color w:val="FF0000"/>
                <w:sz w:val="21"/>
                <w:szCs w:val="21"/>
              </w:rPr>
              <w:t>了解油气开采信息化、智能化应用场景，能够紧跟时代潮流和科技发展趋势，通过各种途径更新知识，提高专业水平和能力。【课程思政：终身学习】</w:t>
            </w:r>
          </w:p>
        </w:tc>
        <w:tc>
          <w:tcPr>
            <w:tcW w:w="700" w:type="dxa"/>
            <w:gridSpan w:val="4"/>
            <w:shd w:val="clear" w:color="auto" w:fill="auto"/>
            <w:vAlign w:val="center"/>
          </w:tcPr>
          <w:p w:rsidR="00EB74E2" w:rsidRPr="0047116A" w:rsidRDefault="00666E1C" w:rsidP="00EF4AAB">
            <w:pPr>
              <w:spacing w:line="240" w:lineRule="auto"/>
              <w:jc w:val="center"/>
              <w:rPr>
                <w:rFonts w:ascii="宋体" w:hAnsi="宋体" w:cs="宋体"/>
                <w:color w:val="FF0000"/>
                <w:sz w:val="21"/>
                <w:szCs w:val="21"/>
              </w:rPr>
            </w:pPr>
            <w:r w:rsidRPr="0047116A">
              <w:rPr>
                <w:rFonts w:ascii="宋体" w:hAnsi="宋体" w:cs="宋体"/>
                <w:color w:val="FF0000"/>
                <w:sz w:val="21"/>
                <w:szCs w:val="21"/>
              </w:rPr>
              <w:t>是</w:t>
            </w:r>
          </w:p>
        </w:tc>
        <w:tc>
          <w:tcPr>
            <w:tcW w:w="1400" w:type="dxa"/>
            <w:gridSpan w:val="3"/>
            <w:shd w:val="clear" w:color="auto" w:fill="auto"/>
            <w:vAlign w:val="center"/>
          </w:tcPr>
          <w:p w:rsidR="00EB74E2" w:rsidRPr="0047116A" w:rsidRDefault="00EB74E2" w:rsidP="00EF4AAB">
            <w:pPr>
              <w:spacing w:line="240" w:lineRule="auto"/>
              <w:jc w:val="center"/>
              <w:rPr>
                <w:rFonts w:ascii="宋体" w:hAnsi="宋体" w:cs="宋体"/>
                <w:color w:val="FF0000"/>
                <w:sz w:val="21"/>
                <w:szCs w:val="21"/>
              </w:rPr>
            </w:pPr>
          </w:p>
        </w:tc>
        <w:tc>
          <w:tcPr>
            <w:tcW w:w="1400" w:type="dxa"/>
            <w:gridSpan w:val="3"/>
            <w:shd w:val="clear" w:color="auto" w:fill="auto"/>
            <w:vAlign w:val="center"/>
          </w:tcPr>
          <w:p w:rsidR="00EB74E2" w:rsidRPr="0047116A" w:rsidRDefault="00862011" w:rsidP="00EF4AAB">
            <w:pPr>
              <w:spacing w:line="240" w:lineRule="auto"/>
              <w:jc w:val="center"/>
              <w:rPr>
                <w:rFonts w:ascii="黑体" w:eastAsia="黑体" w:hAnsi="黑体" w:cs="黑体"/>
                <w:color w:val="FF0000"/>
                <w:sz w:val="21"/>
                <w:szCs w:val="21"/>
              </w:rPr>
            </w:pPr>
            <w:r w:rsidRPr="0047116A">
              <w:rPr>
                <w:rFonts w:ascii="宋体" w:hAnsi="宋体" w:cs="宋体"/>
                <w:color w:val="FF0000"/>
                <w:sz w:val="21"/>
                <w:szCs w:val="21"/>
              </w:rPr>
              <w:t>12</w:t>
            </w:r>
            <w:r w:rsidR="00666E1C" w:rsidRPr="0047116A">
              <w:rPr>
                <w:rFonts w:ascii="宋体" w:hAnsi="宋体" w:cs="宋体"/>
                <w:color w:val="FF0000"/>
                <w:sz w:val="21"/>
                <w:szCs w:val="21"/>
              </w:rPr>
              <w:t>.</w:t>
            </w:r>
            <w:r w:rsidRPr="0047116A">
              <w:rPr>
                <w:rFonts w:ascii="宋体" w:hAnsi="宋体" w:cs="宋体"/>
                <w:color w:val="FF0000"/>
                <w:sz w:val="21"/>
                <w:szCs w:val="21"/>
              </w:rPr>
              <w:t>2</w:t>
            </w:r>
          </w:p>
        </w:tc>
      </w:tr>
      <w:tr w:rsidR="002941AC">
        <w:tc>
          <w:tcPr>
            <w:tcW w:w="14320" w:type="dxa"/>
            <w:gridSpan w:val="32"/>
            <w:shd w:val="clear" w:color="auto" w:fill="D3D3D3"/>
            <w:vAlign w:val="center"/>
          </w:tcPr>
          <w:p w:rsidR="00EB74E2" w:rsidRPr="0071619F" w:rsidRDefault="00666E1C" w:rsidP="00EF4AAB">
            <w:pPr>
              <w:spacing w:line="240" w:lineRule="auto"/>
              <w:jc w:val="left"/>
              <w:rPr>
                <w:rFonts w:ascii="宋体" w:hAnsi="宋体" w:cs="宋体"/>
                <w:b/>
                <w:sz w:val="21"/>
                <w:szCs w:val="21"/>
              </w:rPr>
            </w:pPr>
            <w:r w:rsidRPr="0071619F">
              <w:rPr>
                <w:rFonts w:ascii="黑体" w:eastAsia="黑体" w:hAnsi="黑体" w:cs="黑体"/>
                <w:sz w:val="21"/>
                <w:szCs w:val="21"/>
              </w:rPr>
              <w:t>三、课程内容</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序号</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章节号</w:t>
            </w:r>
          </w:p>
        </w:tc>
        <w:tc>
          <w:tcPr>
            <w:tcW w:w="1900" w:type="dxa"/>
            <w:gridSpan w:val="3"/>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标题</w:t>
            </w:r>
          </w:p>
        </w:tc>
        <w:tc>
          <w:tcPr>
            <w:tcW w:w="6020" w:type="dxa"/>
            <w:gridSpan w:val="12"/>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课程内容/重难点</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支撑课程目标</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课内学时</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教学方式</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课外学时</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课外环节</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第一章</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抽油机</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本章重点难点：掌握抽油机的基本运动规律、各部件受力状况；明确抽油机平衡的基本原理和平衡方式的平衡方法；了解无梁式抽油机的基本类型。</w:t>
            </w:r>
          </w:p>
        </w:tc>
        <w:tc>
          <w:tcPr>
            <w:tcW w:w="1000" w:type="dxa"/>
            <w:gridSpan w:val="3"/>
            <w:shd w:val="clear" w:color="auto" w:fill="auto"/>
            <w:vAlign w:val="center"/>
          </w:tcPr>
          <w:p w:rsidR="00EB74E2" w:rsidRPr="0071619F" w:rsidRDefault="00EB74E2" w:rsidP="00EF4AAB">
            <w:pPr>
              <w:spacing w:line="240" w:lineRule="auto"/>
              <w:jc w:val="center"/>
              <w:rPr>
                <w:rFonts w:ascii="宋体" w:hAnsi="宋体" w:cs="宋体"/>
                <w:sz w:val="21"/>
                <w:szCs w:val="21"/>
              </w:rPr>
            </w:pP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1.1</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1.1 抽油机基本知识</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抽油机的分类，抽油机的工况条件，抽油机的技术要求。</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1.2</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1.2 游梁式抽油机的结构及类型</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游梁式抽油机的基本结构、工作原理，游梁式抽油机的类型。</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4</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1.3</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1.3 游梁式抽油机的运动分析</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简化为简谐运动时悬点运动规律，简化为曲柄滑块机构时悬点运动规律。</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5</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1.4</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1.4 游梁式抽油机的受力分析</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静载荷（抽油杆柱载荷、液柱载荷、沉没压力、井口回压）、动载荷（惯性载荷、摩擦载荷、振动载荷），静载荷作用下的柱塞冲程，冲程损失，理论示功图分析，典型示功图分析，抽油机井工况诊断技术。</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6</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1.5</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1.5 游梁式抽油机的平衡理论</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平衡准则，平衡方式，游梁式抽油机平衡状况判断，平衡装置及平衡调节。</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7</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1.6</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1.6 游梁式抽油机的减速传动装置</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抽油机皮带传动、齿轮传动、链传动。</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0.5</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0.5</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lastRenderedPageBreak/>
              <w:t>8</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1.7</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1.7 游梁式抽油机的动力装置</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异步电机的运行状态分析，异步电机的电流及功率分析，软特性电机驱动游梁式抽油机的性能分析，大转差率电动机驱动游梁式抽油机的性能分析。</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0.5</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0.5</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9</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1.8</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1.8 无游梁式抽油机</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链条式抽油机等。【课程思政融入点】介绍顾心怿院士发明链条抽油机的历程，体现老一辈科学家独立自主、科技创新的精神。</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10</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1.9</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工程案例介绍</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油田</w:t>
            </w:r>
            <w:proofErr w:type="gramStart"/>
            <w:r w:rsidRPr="0071619F">
              <w:rPr>
                <w:rFonts w:ascii="宋体" w:hAnsi="宋体" w:cs="宋体"/>
                <w:sz w:val="21"/>
                <w:szCs w:val="21"/>
              </w:rPr>
              <w:t>实测功图分析</w:t>
            </w:r>
            <w:proofErr w:type="gramEnd"/>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w:t>
            </w:r>
            <w:proofErr w:type="gramStart"/>
            <w:r w:rsidRPr="0071619F">
              <w:rPr>
                <w:rFonts w:ascii="宋体" w:hAnsi="宋体" w:cs="宋体"/>
                <w:sz w:val="21"/>
                <w:szCs w:val="21"/>
              </w:rPr>
              <w:t>2,M</w:t>
            </w:r>
            <w:proofErr w:type="gramEnd"/>
            <w:r w:rsidRPr="0071619F">
              <w:rPr>
                <w:rFonts w:ascii="宋体" w:hAnsi="宋体" w:cs="宋体"/>
                <w:sz w:val="21"/>
                <w:szCs w:val="21"/>
              </w:rPr>
              <w:t>3</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讲授、研讨</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自学资料、作业</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11</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第二章</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抽油杆</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本章的重点难点：抽油杆的基本类型、了解抽油杆的受力分析和强度校核、了解抽油杆柱的主要附属设备及其作用。</w:t>
            </w:r>
          </w:p>
        </w:tc>
        <w:tc>
          <w:tcPr>
            <w:tcW w:w="1000" w:type="dxa"/>
            <w:gridSpan w:val="3"/>
            <w:shd w:val="clear" w:color="auto" w:fill="auto"/>
            <w:vAlign w:val="center"/>
          </w:tcPr>
          <w:p w:rsidR="00EB74E2" w:rsidRPr="0071619F" w:rsidRDefault="00EB74E2" w:rsidP="00EF4AAB">
            <w:pPr>
              <w:spacing w:line="240" w:lineRule="auto"/>
              <w:jc w:val="center"/>
              <w:rPr>
                <w:rFonts w:ascii="宋体" w:hAnsi="宋体" w:cs="宋体"/>
                <w:sz w:val="21"/>
                <w:szCs w:val="21"/>
              </w:rPr>
            </w:pP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12</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2.1</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2.1 抽油杆结构和制造工艺</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抽油杆结构及分类，接箍，抽油杆制造工艺。</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13</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2.2</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2.2 特种抽油杆</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超高强度抽油杆，玻璃钢抽油杆，空心抽油杆，电热抽油杆，连续抽油杆等。</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14</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2.3</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2.3 抽油杆的失效分析</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抽油杆的失效类型，影响抽油杆疲劳寿命的主要因素及失效原因，抽油杆强度校核。</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15</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2.4</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2.4 抽油杆柱附属设备</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抽油光杆及附属设备，抽油杆扶正器，加重杆，抽油杆减振器，抽油杆防脱器等。</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16</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2.5</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工程案例介绍</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【课程思政融入点】介绍“抽油机井检泵周期与井下设备寿命预测研究”案例，体现新时期大学生“基于对职业的敬畏和热爱而产生的一种全身心投入的认认真真、尽职尽责的职业精神状态。”</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w:t>
            </w:r>
            <w:proofErr w:type="gramStart"/>
            <w:r w:rsidRPr="0071619F">
              <w:rPr>
                <w:rFonts w:ascii="宋体" w:hAnsi="宋体" w:cs="宋体"/>
                <w:sz w:val="21"/>
                <w:szCs w:val="21"/>
              </w:rPr>
              <w:t>2,M</w:t>
            </w:r>
            <w:proofErr w:type="gramEnd"/>
            <w:r w:rsidRPr="0071619F">
              <w:rPr>
                <w:rFonts w:ascii="宋体" w:hAnsi="宋体" w:cs="宋体"/>
                <w:sz w:val="21"/>
                <w:szCs w:val="21"/>
              </w:rPr>
              <w:t>3</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讲授、研讨</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自学资料、作业</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17</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第三章</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抽油泵</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本章的重点难点：明确抽油泵的基本工作原理；了解不同类型抽油泵的基本结构、适应性。</w:t>
            </w:r>
          </w:p>
        </w:tc>
        <w:tc>
          <w:tcPr>
            <w:tcW w:w="1000" w:type="dxa"/>
            <w:gridSpan w:val="3"/>
            <w:shd w:val="clear" w:color="auto" w:fill="auto"/>
            <w:vAlign w:val="center"/>
          </w:tcPr>
          <w:p w:rsidR="00EB74E2" w:rsidRPr="0071619F" w:rsidRDefault="00EB74E2" w:rsidP="00EF4AAB">
            <w:pPr>
              <w:spacing w:line="240" w:lineRule="auto"/>
              <w:jc w:val="center"/>
              <w:rPr>
                <w:rFonts w:ascii="宋体" w:hAnsi="宋体" w:cs="宋体"/>
                <w:sz w:val="21"/>
                <w:szCs w:val="21"/>
              </w:rPr>
            </w:pP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18</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3.1</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3.1 抽油泵工作原理及工作特点</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抽油泵的结构及其工作原理，泵的理论排量计算，泵效计算，影响泵效的因素，提高泵效的措施，抽油泵的工作特点。</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19</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3.2</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3.2 抽油泵的类型</w:t>
            </w:r>
            <w:r w:rsidRPr="0071619F">
              <w:rPr>
                <w:rFonts w:ascii="宋体" w:hAnsi="宋体" w:cs="宋体"/>
                <w:sz w:val="21"/>
                <w:szCs w:val="21"/>
              </w:rPr>
              <w:lastRenderedPageBreak/>
              <w:t>及结构</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lastRenderedPageBreak/>
              <w:t>抽油泵的类型及基本参数，标准抽油泵（可打捞式管式泵、不</w:t>
            </w:r>
            <w:r w:rsidRPr="0071619F">
              <w:rPr>
                <w:rFonts w:ascii="宋体" w:hAnsi="宋体" w:cs="宋体"/>
                <w:sz w:val="21"/>
                <w:szCs w:val="21"/>
              </w:rPr>
              <w:lastRenderedPageBreak/>
              <w:t>可打捞式管式泵、定筒式顶部固定杆式泵、定筒式底部固定杆式泵、动筒式底部固定杆式泵）的结构及特点，软密封柱塞泵。</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lastRenderedPageBreak/>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20</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3.3</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3.3 特殊用途的抽油泵</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稠油的抽油泵（流线型抽油泵、液力反馈抽稠油泵、双向进油抽稠油泵、环流抽稠油泵），适合含砂油井的抽油泵（三管抽油泵、防砂卡抽油泵等），适合油气比大的油井使用的抽油泵（两级压缩抽油泵、机械启闭阀抽油泵）。</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21</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3.4</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3.4 有杆泵抽油井井下附属设备</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油管锚，气锚，砂锚，泄油器。</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22</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3.5</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工程案例介绍</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【课程思政融入点】介绍“油井动液面实时在线监测系统”案例，体现“独立自主、科技创新”精神。</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w:t>
            </w:r>
            <w:proofErr w:type="gramStart"/>
            <w:r w:rsidRPr="0071619F">
              <w:rPr>
                <w:rFonts w:ascii="宋体" w:hAnsi="宋体" w:cs="宋体"/>
                <w:sz w:val="21"/>
                <w:szCs w:val="21"/>
              </w:rPr>
              <w:t>2,M</w:t>
            </w:r>
            <w:proofErr w:type="gramEnd"/>
            <w:r w:rsidRPr="0071619F">
              <w:rPr>
                <w:rFonts w:ascii="宋体" w:hAnsi="宋体" w:cs="宋体"/>
                <w:sz w:val="21"/>
                <w:szCs w:val="21"/>
              </w:rPr>
              <w:t>3</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讲授、研讨</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自学资料、作业</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23</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第四章</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第四章  有杆抽油系统研究与分析方法</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本章的重点难点：有杆抽油系统的协调分析方法及动态预测技术。</w:t>
            </w:r>
          </w:p>
        </w:tc>
        <w:tc>
          <w:tcPr>
            <w:tcW w:w="1000" w:type="dxa"/>
            <w:gridSpan w:val="3"/>
            <w:shd w:val="clear" w:color="auto" w:fill="auto"/>
            <w:vAlign w:val="center"/>
          </w:tcPr>
          <w:p w:rsidR="00EB74E2" w:rsidRPr="0071619F" w:rsidRDefault="00EB74E2" w:rsidP="00EF4AAB">
            <w:pPr>
              <w:spacing w:line="240" w:lineRule="auto"/>
              <w:jc w:val="center"/>
              <w:rPr>
                <w:rFonts w:ascii="宋体" w:hAnsi="宋体" w:cs="宋体"/>
                <w:sz w:val="21"/>
                <w:szCs w:val="21"/>
              </w:rPr>
            </w:pP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24</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4.1</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4.1 有杆抽油系统设计与工况分析</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抽油杆强度计算及杆柱设计方法，有杆抽油系统工况分析。</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25</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4.2</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4.2 有杆抽油系统的动态预测技术</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物理方法，数学方法。</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26</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第五章</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第五章  系统效率分析及系统测试与监测</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本章的重点难点：有杆抽油系统的效率分析方法，及各部分效率的计算理论。</w:t>
            </w:r>
          </w:p>
        </w:tc>
        <w:tc>
          <w:tcPr>
            <w:tcW w:w="1000" w:type="dxa"/>
            <w:gridSpan w:val="3"/>
            <w:shd w:val="clear" w:color="auto" w:fill="auto"/>
            <w:vAlign w:val="center"/>
          </w:tcPr>
          <w:p w:rsidR="00EB74E2" w:rsidRPr="0071619F" w:rsidRDefault="00EB74E2" w:rsidP="00EF4AAB">
            <w:pPr>
              <w:spacing w:line="240" w:lineRule="auto"/>
              <w:jc w:val="center"/>
              <w:rPr>
                <w:rFonts w:ascii="宋体" w:hAnsi="宋体" w:cs="宋体"/>
                <w:sz w:val="21"/>
                <w:szCs w:val="21"/>
              </w:rPr>
            </w:pP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27</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5.1</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5.1 有杆抽油系统的系统效率分解</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5.1 有杆抽油系统的系统效率分解</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28</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5.2</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5.2 有杆抽油系统的系统效率的计算与测试</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5.2 有杆抽油系统的系统效率的计算与测试</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29</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5.3</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工程案例介绍</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【课程思政融入点】介绍“抽油机井系统效率评价与诊断方</w:t>
            </w:r>
            <w:r w:rsidRPr="0071619F">
              <w:rPr>
                <w:rFonts w:ascii="宋体" w:hAnsi="宋体" w:cs="宋体"/>
                <w:sz w:val="21"/>
                <w:szCs w:val="21"/>
              </w:rPr>
              <w:lastRenderedPageBreak/>
              <w:t>法”案例，引导学生在实际工作中发扬一丝不苟、执着专注、精益求精的工匠精神。</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lastRenderedPageBreak/>
              <w:t>M</w:t>
            </w:r>
            <w:proofErr w:type="gramStart"/>
            <w:r w:rsidRPr="0071619F">
              <w:rPr>
                <w:rFonts w:ascii="宋体" w:hAnsi="宋体" w:cs="宋体"/>
                <w:sz w:val="21"/>
                <w:szCs w:val="21"/>
              </w:rPr>
              <w:t>2,M</w:t>
            </w:r>
            <w:proofErr w:type="gramEnd"/>
            <w:r w:rsidRPr="0071619F">
              <w:rPr>
                <w:rFonts w:ascii="宋体" w:hAnsi="宋体" w:cs="宋体"/>
                <w:sz w:val="21"/>
                <w:szCs w:val="21"/>
              </w:rPr>
              <w:t>3</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讲授、研</w:t>
            </w:r>
            <w:r w:rsidRPr="0071619F">
              <w:rPr>
                <w:rFonts w:ascii="宋体" w:hAnsi="宋体" w:cs="宋体"/>
                <w:sz w:val="21"/>
                <w:szCs w:val="21"/>
              </w:rPr>
              <w:lastRenderedPageBreak/>
              <w:t>讨</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lastRenderedPageBreak/>
              <w:t>2</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自学资料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30</w:t>
            </w:r>
          </w:p>
        </w:tc>
        <w:tc>
          <w:tcPr>
            <w:tcW w:w="9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5.4</w:t>
            </w:r>
          </w:p>
        </w:tc>
        <w:tc>
          <w:tcPr>
            <w:tcW w:w="1900" w:type="dxa"/>
            <w:gridSpan w:val="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工程案例分析及设计</w:t>
            </w:r>
          </w:p>
        </w:tc>
        <w:tc>
          <w:tcPr>
            <w:tcW w:w="6020" w:type="dxa"/>
            <w:gridSpan w:val="1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工程案例分析及设计，学生以小组为单位进行答辩</w:t>
            </w:r>
          </w:p>
        </w:tc>
        <w:tc>
          <w:tcPr>
            <w:tcW w:w="10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w:t>
            </w:r>
            <w:proofErr w:type="gramStart"/>
            <w:r w:rsidRPr="0071619F">
              <w:rPr>
                <w:rFonts w:ascii="宋体" w:hAnsi="宋体" w:cs="宋体"/>
                <w:sz w:val="21"/>
                <w:szCs w:val="21"/>
              </w:rPr>
              <w:t>2,M</w:t>
            </w:r>
            <w:proofErr w:type="gramEnd"/>
            <w:r w:rsidRPr="0071619F">
              <w:rPr>
                <w:rFonts w:ascii="宋体" w:hAnsi="宋体" w:cs="宋体"/>
                <w:sz w:val="21"/>
                <w:szCs w:val="21"/>
              </w:rPr>
              <w:t>3</w:t>
            </w:r>
          </w:p>
        </w:tc>
        <w:tc>
          <w:tcPr>
            <w:tcW w:w="7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4"/>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研讨</w:t>
            </w:r>
          </w:p>
        </w:tc>
        <w:tc>
          <w:tcPr>
            <w:tcW w:w="7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200" w:type="dxa"/>
            <w:gridSpan w:val="2"/>
            <w:shd w:val="clear" w:color="auto" w:fill="auto"/>
            <w:vAlign w:val="center"/>
          </w:tcPr>
          <w:p w:rsidR="00EB74E2" w:rsidRPr="0071619F" w:rsidRDefault="00666E1C" w:rsidP="00EF4AAB">
            <w:pPr>
              <w:spacing w:line="240" w:lineRule="auto"/>
              <w:jc w:val="center"/>
              <w:rPr>
                <w:rFonts w:ascii="黑体" w:eastAsia="黑体" w:hAnsi="黑体" w:cs="黑体"/>
                <w:sz w:val="21"/>
                <w:szCs w:val="21"/>
              </w:rPr>
            </w:pPr>
            <w:r w:rsidRPr="0071619F">
              <w:rPr>
                <w:rFonts w:ascii="宋体" w:hAnsi="宋体" w:cs="宋体"/>
                <w:sz w:val="21"/>
                <w:szCs w:val="21"/>
              </w:rPr>
              <w:t>作业</w:t>
            </w:r>
          </w:p>
        </w:tc>
      </w:tr>
      <w:tr w:rsidR="002941AC">
        <w:tc>
          <w:tcPr>
            <w:tcW w:w="14320" w:type="dxa"/>
            <w:gridSpan w:val="32"/>
            <w:shd w:val="clear" w:color="auto" w:fill="D3D3D3"/>
            <w:vAlign w:val="center"/>
          </w:tcPr>
          <w:p w:rsidR="00EB74E2" w:rsidRPr="0071619F" w:rsidRDefault="00666E1C" w:rsidP="00EF4AAB">
            <w:pPr>
              <w:spacing w:line="240" w:lineRule="auto"/>
              <w:jc w:val="left"/>
              <w:rPr>
                <w:rFonts w:ascii="宋体" w:hAnsi="宋体" w:cs="宋体"/>
                <w:b/>
                <w:sz w:val="21"/>
                <w:szCs w:val="21"/>
              </w:rPr>
            </w:pPr>
            <w:r w:rsidRPr="0071619F">
              <w:rPr>
                <w:rFonts w:ascii="黑体" w:eastAsia="黑体" w:hAnsi="黑体" w:cs="黑体"/>
                <w:sz w:val="21"/>
                <w:szCs w:val="21"/>
              </w:rPr>
              <w:t>四、考核方式</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序号</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考核环节</w:t>
            </w:r>
          </w:p>
        </w:tc>
        <w:tc>
          <w:tcPr>
            <w:tcW w:w="11220" w:type="dxa"/>
            <w:gridSpan w:val="26"/>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操作细节</w:t>
            </w:r>
          </w:p>
        </w:tc>
        <w:tc>
          <w:tcPr>
            <w:tcW w:w="12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总评占比</w:t>
            </w:r>
          </w:p>
        </w:tc>
      </w:tr>
      <w:tr w:rsidR="0047116A">
        <w:tc>
          <w:tcPr>
            <w:tcW w:w="700" w:type="dxa"/>
            <w:shd w:val="clear" w:color="auto" w:fill="auto"/>
            <w:vAlign w:val="center"/>
          </w:tcPr>
          <w:p w:rsidR="0047116A" w:rsidRPr="0047116A" w:rsidRDefault="006B61C5" w:rsidP="00EF4AAB">
            <w:pPr>
              <w:spacing w:line="240" w:lineRule="auto"/>
              <w:jc w:val="center"/>
              <w:rPr>
                <w:rFonts w:ascii="宋体" w:hAnsi="宋体" w:cs="宋体"/>
                <w:color w:val="FF0000"/>
                <w:sz w:val="21"/>
                <w:szCs w:val="21"/>
              </w:rPr>
            </w:pPr>
            <w:r>
              <w:rPr>
                <w:rFonts w:ascii="宋体" w:hAnsi="宋体" w:cs="宋体" w:hint="eastAsia"/>
                <w:color w:val="FF0000"/>
                <w:sz w:val="21"/>
                <w:szCs w:val="21"/>
              </w:rPr>
              <w:t>1</w:t>
            </w:r>
          </w:p>
        </w:tc>
        <w:tc>
          <w:tcPr>
            <w:tcW w:w="1200" w:type="dxa"/>
            <w:gridSpan w:val="3"/>
            <w:shd w:val="clear" w:color="auto" w:fill="auto"/>
            <w:vAlign w:val="center"/>
          </w:tcPr>
          <w:p w:rsidR="0047116A" w:rsidRPr="0047116A" w:rsidRDefault="0047116A" w:rsidP="00EF4AAB">
            <w:pPr>
              <w:spacing w:line="240" w:lineRule="auto"/>
              <w:jc w:val="center"/>
              <w:rPr>
                <w:rFonts w:ascii="宋体" w:hAnsi="宋体" w:cs="宋体"/>
                <w:color w:val="FF0000"/>
                <w:sz w:val="21"/>
                <w:szCs w:val="21"/>
              </w:rPr>
            </w:pPr>
            <w:r w:rsidRPr="0047116A">
              <w:rPr>
                <w:rFonts w:ascii="宋体" w:hAnsi="宋体" w:cs="宋体" w:hint="eastAsia"/>
                <w:color w:val="FF0000"/>
                <w:sz w:val="21"/>
                <w:szCs w:val="21"/>
              </w:rPr>
              <w:t>线上学习测试</w:t>
            </w:r>
          </w:p>
        </w:tc>
        <w:tc>
          <w:tcPr>
            <w:tcW w:w="11220" w:type="dxa"/>
            <w:gridSpan w:val="26"/>
            <w:shd w:val="clear" w:color="auto" w:fill="auto"/>
            <w:vAlign w:val="center"/>
          </w:tcPr>
          <w:p w:rsidR="0047116A" w:rsidRPr="0047116A" w:rsidRDefault="0047116A" w:rsidP="00EF4AAB">
            <w:pPr>
              <w:spacing w:line="240" w:lineRule="auto"/>
              <w:jc w:val="left"/>
              <w:rPr>
                <w:rFonts w:ascii="宋体" w:hAnsi="宋体" w:cs="宋体"/>
                <w:color w:val="FF0000"/>
                <w:sz w:val="21"/>
                <w:szCs w:val="21"/>
              </w:rPr>
            </w:pPr>
            <w:r w:rsidRPr="0047116A">
              <w:rPr>
                <w:rFonts w:ascii="宋体" w:hAnsi="宋体" w:cs="宋体" w:hint="eastAsia"/>
                <w:color w:val="FF0000"/>
                <w:sz w:val="21"/>
                <w:szCs w:val="21"/>
              </w:rPr>
              <w:t>参加该课程在智慧树平台</w:t>
            </w:r>
            <w:proofErr w:type="gramStart"/>
            <w:r w:rsidRPr="0047116A">
              <w:rPr>
                <w:rFonts w:ascii="宋体" w:hAnsi="宋体" w:cs="宋体" w:hint="eastAsia"/>
                <w:color w:val="FF0000"/>
                <w:sz w:val="21"/>
                <w:szCs w:val="21"/>
              </w:rPr>
              <w:t>的慕课学习</w:t>
            </w:r>
            <w:proofErr w:type="gramEnd"/>
            <w:r w:rsidRPr="0047116A">
              <w:rPr>
                <w:rFonts w:ascii="宋体" w:hAnsi="宋体" w:cs="宋体" w:hint="eastAsia"/>
                <w:color w:val="FF0000"/>
                <w:sz w:val="21"/>
                <w:szCs w:val="21"/>
              </w:rPr>
              <w:t>，完成测试、讨论等环节</w:t>
            </w:r>
          </w:p>
        </w:tc>
        <w:tc>
          <w:tcPr>
            <w:tcW w:w="1200" w:type="dxa"/>
            <w:gridSpan w:val="2"/>
            <w:shd w:val="clear" w:color="auto" w:fill="auto"/>
            <w:vAlign w:val="center"/>
          </w:tcPr>
          <w:p w:rsidR="0047116A" w:rsidRPr="0047116A" w:rsidRDefault="0047116A" w:rsidP="00EF4AAB">
            <w:pPr>
              <w:spacing w:line="240" w:lineRule="auto"/>
              <w:jc w:val="center"/>
              <w:rPr>
                <w:rFonts w:ascii="宋体" w:hAnsi="宋体" w:cs="宋体"/>
                <w:color w:val="FF0000"/>
                <w:sz w:val="21"/>
                <w:szCs w:val="21"/>
              </w:rPr>
            </w:pPr>
            <w:r w:rsidRPr="0047116A">
              <w:rPr>
                <w:rFonts w:ascii="宋体" w:hAnsi="宋体" w:cs="宋体" w:hint="eastAsia"/>
                <w:color w:val="FF0000"/>
                <w:sz w:val="21"/>
                <w:szCs w:val="21"/>
              </w:rPr>
              <w:t>2</w:t>
            </w:r>
            <w:r w:rsidRPr="0047116A">
              <w:rPr>
                <w:rFonts w:ascii="宋体" w:hAnsi="宋体" w:cs="宋体"/>
                <w:color w:val="FF0000"/>
                <w:sz w:val="21"/>
                <w:szCs w:val="21"/>
              </w:rPr>
              <w:t>5%</w:t>
            </w:r>
          </w:p>
        </w:tc>
      </w:tr>
      <w:tr w:rsidR="002941AC">
        <w:tc>
          <w:tcPr>
            <w:tcW w:w="700" w:type="dxa"/>
            <w:shd w:val="clear" w:color="auto" w:fill="auto"/>
            <w:vAlign w:val="center"/>
          </w:tcPr>
          <w:p w:rsidR="00EB74E2" w:rsidRPr="0071619F" w:rsidRDefault="006B61C5" w:rsidP="00EF4AAB">
            <w:pPr>
              <w:spacing w:line="240" w:lineRule="auto"/>
              <w:jc w:val="center"/>
              <w:rPr>
                <w:rFonts w:ascii="宋体" w:hAnsi="宋体" w:cs="宋体"/>
                <w:sz w:val="21"/>
                <w:szCs w:val="21"/>
              </w:rPr>
            </w:pPr>
            <w:r>
              <w:rPr>
                <w:rFonts w:ascii="宋体" w:hAnsi="宋体" w:cs="宋体"/>
                <w:sz w:val="21"/>
                <w:szCs w:val="21"/>
              </w:rPr>
              <w:t>2</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随堂测试</w:t>
            </w:r>
          </w:p>
        </w:tc>
        <w:tc>
          <w:tcPr>
            <w:tcW w:w="11220" w:type="dxa"/>
            <w:gridSpan w:val="26"/>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1、随堂测试：授课过程中或结束后，利用慕课堂或者雨课堂等工具进行随堂测试，学生利用手机完成答题；</w:t>
            </w:r>
          </w:p>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2、每章测试不少于1次；</w:t>
            </w:r>
          </w:p>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3、成绩采用百分制，系统自动评分；</w:t>
            </w:r>
          </w:p>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4、考核学生对有杆抽油系统基本知识的掌握能力，主要有选择题、判断题。</w:t>
            </w:r>
          </w:p>
        </w:tc>
        <w:tc>
          <w:tcPr>
            <w:tcW w:w="1200" w:type="dxa"/>
            <w:gridSpan w:val="2"/>
            <w:shd w:val="clear" w:color="auto" w:fill="auto"/>
            <w:vAlign w:val="center"/>
          </w:tcPr>
          <w:p w:rsidR="00EB74E2" w:rsidRPr="0071619F" w:rsidRDefault="00FD6EAC" w:rsidP="00EF4AAB">
            <w:pPr>
              <w:spacing w:line="240" w:lineRule="auto"/>
              <w:jc w:val="center"/>
              <w:rPr>
                <w:rFonts w:ascii="宋体" w:hAnsi="宋体" w:cs="宋体"/>
                <w:sz w:val="21"/>
                <w:szCs w:val="21"/>
              </w:rPr>
            </w:pPr>
            <w:r>
              <w:rPr>
                <w:rFonts w:ascii="宋体" w:hAnsi="宋体" w:cs="宋体"/>
                <w:sz w:val="21"/>
                <w:szCs w:val="21"/>
              </w:rPr>
              <w:t>15</w:t>
            </w:r>
            <w:r w:rsidR="00666E1C" w:rsidRPr="0071619F">
              <w:rPr>
                <w:rFonts w:ascii="宋体" w:hAnsi="宋体" w:cs="宋体"/>
                <w:sz w:val="21"/>
                <w:szCs w:val="21"/>
              </w:rPr>
              <w:t>%</w:t>
            </w:r>
          </w:p>
        </w:tc>
      </w:tr>
      <w:tr w:rsidR="002941AC">
        <w:tc>
          <w:tcPr>
            <w:tcW w:w="700" w:type="dxa"/>
            <w:shd w:val="clear" w:color="auto" w:fill="auto"/>
            <w:vAlign w:val="center"/>
          </w:tcPr>
          <w:p w:rsidR="00EB74E2" w:rsidRPr="00D026EE" w:rsidRDefault="006B61C5" w:rsidP="00EF4AAB">
            <w:pPr>
              <w:spacing w:line="240" w:lineRule="auto"/>
              <w:jc w:val="center"/>
              <w:rPr>
                <w:rFonts w:ascii="宋体" w:hAnsi="宋体" w:cs="宋体"/>
                <w:color w:val="FF0000"/>
                <w:sz w:val="21"/>
                <w:szCs w:val="21"/>
              </w:rPr>
            </w:pPr>
            <w:r>
              <w:rPr>
                <w:rFonts w:ascii="宋体" w:hAnsi="宋体" w:cs="宋体"/>
                <w:color w:val="FF0000"/>
                <w:sz w:val="21"/>
                <w:szCs w:val="21"/>
              </w:rPr>
              <w:t>3</w:t>
            </w:r>
          </w:p>
        </w:tc>
        <w:tc>
          <w:tcPr>
            <w:tcW w:w="1200" w:type="dxa"/>
            <w:gridSpan w:val="3"/>
            <w:shd w:val="clear" w:color="auto" w:fill="auto"/>
            <w:vAlign w:val="center"/>
          </w:tcPr>
          <w:p w:rsidR="00EB74E2" w:rsidRPr="00D026EE" w:rsidRDefault="001B0A5B" w:rsidP="00EF4AAB">
            <w:pPr>
              <w:spacing w:line="240" w:lineRule="auto"/>
              <w:jc w:val="center"/>
              <w:rPr>
                <w:rFonts w:ascii="宋体" w:hAnsi="宋体" w:cs="宋体"/>
                <w:color w:val="FF0000"/>
                <w:sz w:val="21"/>
                <w:szCs w:val="21"/>
              </w:rPr>
            </w:pPr>
            <w:r w:rsidRPr="00D026EE">
              <w:rPr>
                <w:rFonts w:ascii="宋体" w:hAnsi="宋体" w:cs="宋体" w:hint="eastAsia"/>
                <w:color w:val="FF0000"/>
                <w:sz w:val="21"/>
                <w:szCs w:val="21"/>
              </w:rPr>
              <w:t>平时</w:t>
            </w:r>
            <w:r w:rsidR="00666E1C" w:rsidRPr="00D026EE">
              <w:rPr>
                <w:rFonts w:ascii="宋体" w:hAnsi="宋体" w:cs="宋体"/>
                <w:color w:val="FF0000"/>
                <w:sz w:val="21"/>
                <w:szCs w:val="21"/>
              </w:rPr>
              <w:t>作业</w:t>
            </w:r>
          </w:p>
        </w:tc>
        <w:tc>
          <w:tcPr>
            <w:tcW w:w="11220" w:type="dxa"/>
            <w:gridSpan w:val="26"/>
            <w:shd w:val="clear" w:color="auto" w:fill="auto"/>
            <w:vAlign w:val="center"/>
          </w:tcPr>
          <w:p w:rsidR="00FD6EAC" w:rsidRPr="00D026EE" w:rsidRDefault="00666E1C" w:rsidP="00EF4AAB">
            <w:pPr>
              <w:spacing w:line="240" w:lineRule="auto"/>
              <w:jc w:val="left"/>
              <w:rPr>
                <w:rFonts w:ascii="宋体" w:hAnsi="宋体" w:cs="宋体"/>
                <w:color w:val="FF0000"/>
                <w:sz w:val="21"/>
                <w:szCs w:val="21"/>
              </w:rPr>
            </w:pPr>
            <w:r w:rsidRPr="00D026EE">
              <w:rPr>
                <w:rFonts w:ascii="宋体" w:hAnsi="宋体" w:cs="宋体"/>
                <w:color w:val="FF0000"/>
                <w:sz w:val="21"/>
                <w:szCs w:val="21"/>
              </w:rPr>
              <w:t>1、</w:t>
            </w:r>
            <w:r w:rsidR="00FD6EAC" w:rsidRPr="00D026EE">
              <w:rPr>
                <w:rFonts w:ascii="宋体" w:hAnsi="宋体" w:cs="宋体" w:hint="eastAsia"/>
                <w:color w:val="FF0000"/>
                <w:sz w:val="21"/>
                <w:szCs w:val="21"/>
              </w:rPr>
              <w:t>每人提交五个部分的作业（1抽油机，2抽油杆，3抽油泵，4有杆抽油系统设计，5系统效率）</w:t>
            </w:r>
          </w:p>
          <w:p w:rsidR="00EB74E2" w:rsidRPr="00D026EE" w:rsidRDefault="00FD6EAC" w:rsidP="00EF4AAB">
            <w:pPr>
              <w:spacing w:line="240" w:lineRule="auto"/>
              <w:jc w:val="left"/>
              <w:rPr>
                <w:rFonts w:ascii="宋体" w:hAnsi="宋体" w:cs="宋体" w:hint="eastAsia"/>
                <w:color w:val="FF0000"/>
                <w:sz w:val="21"/>
                <w:szCs w:val="21"/>
              </w:rPr>
            </w:pPr>
            <w:r w:rsidRPr="00D026EE">
              <w:rPr>
                <w:rFonts w:ascii="宋体" w:hAnsi="宋体" w:cs="宋体"/>
                <w:color w:val="FF0000"/>
                <w:sz w:val="21"/>
                <w:szCs w:val="21"/>
              </w:rPr>
              <w:t>2</w:t>
            </w:r>
            <w:r w:rsidRPr="00D026EE">
              <w:rPr>
                <w:rFonts w:ascii="宋体" w:hAnsi="宋体" w:cs="宋体" w:hint="eastAsia"/>
                <w:color w:val="FF0000"/>
                <w:sz w:val="21"/>
                <w:szCs w:val="21"/>
              </w:rPr>
              <w:t>、内容为各部分知识的思维导图，一律采用</w:t>
            </w:r>
            <w:proofErr w:type="spellStart"/>
            <w:r w:rsidRPr="00D026EE">
              <w:rPr>
                <w:rFonts w:ascii="宋体" w:hAnsi="宋体" w:cs="宋体" w:hint="eastAsia"/>
                <w:color w:val="FF0000"/>
                <w:sz w:val="21"/>
                <w:szCs w:val="21"/>
              </w:rPr>
              <w:t>Xmind</w:t>
            </w:r>
            <w:proofErr w:type="spellEnd"/>
            <w:r w:rsidRPr="00D026EE">
              <w:rPr>
                <w:rFonts w:ascii="宋体" w:hAnsi="宋体" w:cs="宋体" w:hint="eastAsia"/>
                <w:color w:val="FF0000"/>
                <w:sz w:val="21"/>
                <w:szCs w:val="21"/>
              </w:rPr>
              <w:t>软件制作，</w:t>
            </w:r>
            <w:r w:rsidRPr="00D026EE">
              <w:rPr>
                <w:rFonts w:ascii="宋体" w:hAnsi="宋体" w:cs="宋体"/>
                <w:color w:val="FF0000"/>
                <w:sz w:val="21"/>
                <w:szCs w:val="21"/>
              </w:rPr>
              <w:t>学生</w:t>
            </w:r>
            <w:proofErr w:type="gramStart"/>
            <w:r w:rsidRPr="00D026EE">
              <w:rPr>
                <w:rFonts w:ascii="宋体" w:hAnsi="宋体" w:cs="宋体"/>
                <w:color w:val="FF0000"/>
                <w:sz w:val="21"/>
                <w:szCs w:val="21"/>
              </w:rPr>
              <w:t>需独立</w:t>
            </w:r>
            <w:proofErr w:type="gramEnd"/>
            <w:r w:rsidRPr="00D026EE">
              <w:rPr>
                <w:rFonts w:ascii="宋体" w:hAnsi="宋体" w:cs="宋体"/>
                <w:color w:val="FF0000"/>
                <w:sz w:val="21"/>
                <w:szCs w:val="21"/>
              </w:rPr>
              <w:t>完成该项作业</w:t>
            </w:r>
            <w:r w:rsidRPr="00D026EE">
              <w:rPr>
                <w:rFonts w:ascii="宋体" w:hAnsi="宋体" w:cs="宋体" w:hint="eastAsia"/>
                <w:color w:val="FF0000"/>
                <w:sz w:val="21"/>
                <w:szCs w:val="21"/>
              </w:rPr>
              <w:t>，培养现代工具应用能力</w:t>
            </w:r>
          </w:p>
        </w:tc>
        <w:tc>
          <w:tcPr>
            <w:tcW w:w="1200" w:type="dxa"/>
            <w:gridSpan w:val="2"/>
            <w:shd w:val="clear" w:color="auto" w:fill="auto"/>
            <w:vAlign w:val="center"/>
          </w:tcPr>
          <w:p w:rsidR="00EB74E2" w:rsidRPr="00D026EE" w:rsidRDefault="00FD6EAC" w:rsidP="00EF4AAB">
            <w:pPr>
              <w:spacing w:line="240" w:lineRule="auto"/>
              <w:jc w:val="center"/>
              <w:rPr>
                <w:rFonts w:ascii="宋体" w:hAnsi="宋体" w:cs="宋体"/>
                <w:color w:val="FF0000"/>
                <w:sz w:val="21"/>
                <w:szCs w:val="21"/>
              </w:rPr>
            </w:pPr>
            <w:r w:rsidRPr="00D026EE">
              <w:rPr>
                <w:rFonts w:ascii="宋体" w:hAnsi="宋体" w:cs="宋体"/>
                <w:color w:val="FF0000"/>
                <w:sz w:val="21"/>
                <w:szCs w:val="21"/>
              </w:rPr>
              <w:t>25</w:t>
            </w:r>
            <w:r w:rsidR="00666E1C" w:rsidRPr="00D026EE">
              <w:rPr>
                <w:rFonts w:ascii="宋体" w:hAnsi="宋体" w:cs="宋体"/>
                <w:color w:val="FF0000"/>
                <w:sz w:val="21"/>
                <w:szCs w:val="21"/>
              </w:rPr>
              <w:t>%</w:t>
            </w:r>
          </w:p>
        </w:tc>
      </w:tr>
      <w:tr w:rsidR="002941AC">
        <w:tc>
          <w:tcPr>
            <w:tcW w:w="700" w:type="dxa"/>
            <w:shd w:val="clear" w:color="auto" w:fill="auto"/>
            <w:vAlign w:val="center"/>
          </w:tcPr>
          <w:p w:rsidR="00EB74E2" w:rsidRPr="0071619F" w:rsidRDefault="006B61C5" w:rsidP="00EF4AAB">
            <w:pPr>
              <w:spacing w:line="240" w:lineRule="auto"/>
              <w:jc w:val="center"/>
              <w:rPr>
                <w:rFonts w:ascii="宋体" w:hAnsi="宋体" w:cs="宋体"/>
                <w:sz w:val="21"/>
                <w:szCs w:val="21"/>
              </w:rPr>
            </w:pPr>
            <w:r>
              <w:rPr>
                <w:rFonts w:ascii="宋体" w:hAnsi="宋体" w:cs="宋体"/>
                <w:sz w:val="21"/>
                <w:szCs w:val="21"/>
              </w:rPr>
              <w:t>4</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综合设计大作业</w:t>
            </w:r>
          </w:p>
        </w:tc>
        <w:tc>
          <w:tcPr>
            <w:tcW w:w="11220" w:type="dxa"/>
            <w:gridSpan w:val="26"/>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1. 采用学生分组完成，每组学生需合作完成设计报告并进行课堂答辩；</w:t>
            </w:r>
          </w:p>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2. 主要考查学生的设计与创新能力。</w:t>
            </w:r>
          </w:p>
        </w:tc>
        <w:tc>
          <w:tcPr>
            <w:tcW w:w="1200" w:type="dxa"/>
            <w:gridSpan w:val="2"/>
            <w:shd w:val="clear" w:color="auto" w:fill="auto"/>
            <w:vAlign w:val="center"/>
          </w:tcPr>
          <w:p w:rsidR="00EB74E2" w:rsidRPr="0071619F" w:rsidRDefault="00FD6EAC" w:rsidP="00EF4AAB">
            <w:pPr>
              <w:spacing w:line="240" w:lineRule="auto"/>
              <w:jc w:val="center"/>
              <w:rPr>
                <w:rFonts w:ascii="黑体" w:eastAsia="黑体" w:hAnsi="黑体" w:cs="黑体"/>
                <w:sz w:val="21"/>
                <w:szCs w:val="21"/>
              </w:rPr>
            </w:pPr>
            <w:r>
              <w:rPr>
                <w:rFonts w:ascii="宋体" w:hAnsi="宋体" w:cs="宋体"/>
                <w:sz w:val="21"/>
                <w:szCs w:val="21"/>
              </w:rPr>
              <w:t>35</w:t>
            </w:r>
            <w:r w:rsidR="00666E1C" w:rsidRPr="0071619F">
              <w:rPr>
                <w:rFonts w:ascii="宋体" w:hAnsi="宋体" w:cs="宋体"/>
                <w:sz w:val="21"/>
                <w:szCs w:val="21"/>
              </w:rPr>
              <w:t>%</w:t>
            </w:r>
          </w:p>
        </w:tc>
      </w:tr>
      <w:tr w:rsidR="002941AC">
        <w:tc>
          <w:tcPr>
            <w:tcW w:w="14320" w:type="dxa"/>
            <w:gridSpan w:val="32"/>
            <w:shd w:val="clear" w:color="auto" w:fill="D3D3D3"/>
            <w:vAlign w:val="center"/>
          </w:tcPr>
          <w:p w:rsidR="00EB74E2" w:rsidRPr="0071619F" w:rsidRDefault="00666E1C" w:rsidP="00EF4AAB">
            <w:pPr>
              <w:spacing w:line="240" w:lineRule="auto"/>
              <w:jc w:val="left"/>
              <w:rPr>
                <w:rFonts w:ascii="宋体" w:hAnsi="宋体" w:cs="宋体"/>
                <w:b/>
                <w:sz w:val="21"/>
                <w:szCs w:val="21"/>
              </w:rPr>
            </w:pPr>
            <w:r w:rsidRPr="0071619F">
              <w:rPr>
                <w:rFonts w:ascii="黑体" w:eastAsia="黑体" w:hAnsi="黑体" w:cs="黑体"/>
                <w:sz w:val="21"/>
                <w:szCs w:val="21"/>
              </w:rPr>
              <w:t>五、评分标准</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序号</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课程目标</w:t>
            </w:r>
          </w:p>
        </w:tc>
        <w:tc>
          <w:tcPr>
            <w:tcW w:w="1600" w:type="dxa"/>
            <w:gridSpan w:val="2"/>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考核环节</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大致占比</w:t>
            </w:r>
          </w:p>
        </w:tc>
        <w:tc>
          <w:tcPr>
            <w:tcW w:w="9620" w:type="dxa"/>
            <w:gridSpan w:val="2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评分等级（标准）描述</w:t>
            </w:r>
          </w:p>
        </w:tc>
      </w:tr>
      <w:tr w:rsidR="0047116A" w:rsidTr="00666E1C">
        <w:trPr>
          <w:trHeight w:val="626"/>
        </w:trPr>
        <w:tc>
          <w:tcPr>
            <w:tcW w:w="700" w:type="dxa"/>
            <w:shd w:val="clear" w:color="auto" w:fill="auto"/>
            <w:vAlign w:val="center"/>
          </w:tcPr>
          <w:p w:rsidR="0047116A" w:rsidRPr="00EC59B4" w:rsidRDefault="00437821" w:rsidP="00EF4AAB">
            <w:pPr>
              <w:spacing w:line="240" w:lineRule="auto"/>
              <w:jc w:val="center"/>
              <w:rPr>
                <w:rFonts w:ascii="宋体" w:hAnsi="宋体" w:cs="宋体"/>
                <w:color w:val="FF0000"/>
                <w:sz w:val="21"/>
                <w:szCs w:val="21"/>
              </w:rPr>
            </w:pPr>
            <w:r w:rsidRPr="00EC59B4">
              <w:rPr>
                <w:rFonts w:ascii="宋体" w:hAnsi="宋体" w:cs="宋体" w:hint="eastAsia"/>
                <w:color w:val="FF0000"/>
                <w:sz w:val="21"/>
                <w:szCs w:val="21"/>
              </w:rPr>
              <w:t>1</w:t>
            </w:r>
          </w:p>
        </w:tc>
        <w:tc>
          <w:tcPr>
            <w:tcW w:w="1200" w:type="dxa"/>
            <w:gridSpan w:val="3"/>
            <w:shd w:val="clear" w:color="auto" w:fill="auto"/>
            <w:vAlign w:val="center"/>
          </w:tcPr>
          <w:p w:rsidR="0047116A" w:rsidRPr="00EC59B4" w:rsidRDefault="00437821" w:rsidP="00EF4AAB">
            <w:pPr>
              <w:spacing w:line="240" w:lineRule="auto"/>
              <w:jc w:val="center"/>
              <w:rPr>
                <w:rFonts w:ascii="宋体" w:hAnsi="宋体" w:cs="宋体"/>
                <w:color w:val="FF0000"/>
                <w:sz w:val="21"/>
                <w:szCs w:val="21"/>
              </w:rPr>
            </w:pPr>
            <w:r w:rsidRPr="00EC59B4">
              <w:rPr>
                <w:rFonts w:ascii="宋体" w:hAnsi="宋体" w:cs="宋体"/>
                <w:color w:val="FF0000"/>
                <w:sz w:val="21"/>
                <w:szCs w:val="21"/>
              </w:rPr>
              <w:t>M1</w:t>
            </w:r>
          </w:p>
        </w:tc>
        <w:tc>
          <w:tcPr>
            <w:tcW w:w="1600" w:type="dxa"/>
            <w:gridSpan w:val="2"/>
            <w:shd w:val="clear" w:color="auto" w:fill="auto"/>
            <w:vAlign w:val="center"/>
          </w:tcPr>
          <w:p w:rsidR="0047116A" w:rsidRPr="00EC59B4" w:rsidRDefault="00437821" w:rsidP="00EF4AAB">
            <w:pPr>
              <w:spacing w:line="240" w:lineRule="auto"/>
              <w:jc w:val="center"/>
              <w:rPr>
                <w:rFonts w:ascii="宋体" w:hAnsi="宋体" w:cs="宋体"/>
                <w:color w:val="FF0000"/>
                <w:sz w:val="21"/>
                <w:szCs w:val="21"/>
              </w:rPr>
            </w:pPr>
            <w:r w:rsidRPr="00EC59B4">
              <w:rPr>
                <w:rFonts w:ascii="宋体" w:hAnsi="宋体" w:cs="宋体" w:hint="eastAsia"/>
                <w:color w:val="FF0000"/>
                <w:sz w:val="21"/>
                <w:szCs w:val="21"/>
              </w:rPr>
              <w:t>线上学习测试</w:t>
            </w:r>
          </w:p>
        </w:tc>
        <w:tc>
          <w:tcPr>
            <w:tcW w:w="1200" w:type="dxa"/>
            <w:gridSpan w:val="3"/>
            <w:shd w:val="clear" w:color="auto" w:fill="auto"/>
            <w:vAlign w:val="center"/>
          </w:tcPr>
          <w:p w:rsidR="0047116A" w:rsidRPr="00EC59B4" w:rsidRDefault="00437821" w:rsidP="00EF4AAB">
            <w:pPr>
              <w:spacing w:line="240" w:lineRule="auto"/>
              <w:jc w:val="center"/>
              <w:rPr>
                <w:rFonts w:ascii="宋体" w:hAnsi="宋体" w:cs="宋体"/>
                <w:color w:val="FF0000"/>
                <w:sz w:val="21"/>
                <w:szCs w:val="21"/>
              </w:rPr>
            </w:pPr>
            <w:r w:rsidRPr="00EC59B4">
              <w:rPr>
                <w:rFonts w:ascii="宋体" w:hAnsi="宋体" w:cs="宋体"/>
                <w:color w:val="FF0000"/>
                <w:sz w:val="21"/>
                <w:szCs w:val="21"/>
              </w:rPr>
              <w:t>60%</w:t>
            </w:r>
          </w:p>
        </w:tc>
        <w:tc>
          <w:tcPr>
            <w:tcW w:w="9620" w:type="dxa"/>
            <w:gridSpan w:val="23"/>
            <w:shd w:val="clear" w:color="auto" w:fill="auto"/>
            <w:vAlign w:val="center"/>
          </w:tcPr>
          <w:p w:rsidR="0047116A" w:rsidRPr="00EC59B4" w:rsidRDefault="00437821" w:rsidP="00EF4AAB">
            <w:pPr>
              <w:spacing w:line="240" w:lineRule="auto"/>
              <w:jc w:val="left"/>
              <w:rPr>
                <w:rFonts w:ascii="宋体" w:hAnsi="宋体" w:cs="宋体"/>
                <w:color w:val="FF0000"/>
                <w:sz w:val="21"/>
                <w:szCs w:val="21"/>
              </w:rPr>
            </w:pPr>
            <w:r w:rsidRPr="00EC59B4">
              <w:rPr>
                <w:rFonts w:ascii="宋体" w:hAnsi="宋体" w:cs="宋体"/>
                <w:color w:val="FF0000"/>
                <w:sz w:val="21"/>
                <w:szCs w:val="21"/>
              </w:rPr>
              <w:t>客观题为主，</w:t>
            </w:r>
            <w:r w:rsidRPr="00EC59B4">
              <w:rPr>
                <w:rFonts w:ascii="宋体" w:hAnsi="宋体" w:cs="宋体" w:hint="eastAsia"/>
                <w:color w:val="FF0000"/>
                <w:sz w:val="21"/>
                <w:szCs w:val="21"/>
              </w:rPr>
              <w:t>根据平台规则评分</w:t>
            </w:r>
          </w:p>
        </w:tc>
      </w:tr>
      <w:tr w:rsidR="002941AC" w:rsidTr="00666E1C">
        <w:trPr>
          <w:trHeight w:val="626"/>
        </w:trPr>
        <w:tc>
          <w:tcPr>
            <w:tcW w:w="700" w:type="dxa"/>
            <w:shd w:val="clear" w:color="auto" w:fill="auto"/>
            <w:vAlign w:val="center"/>
          </w:tcPr>
          <w:p w:rsidR="00EB74E2" w:rsidRPr="0071619F" w:rsidRDefault="00437821" w:rsidP="00EF4AAB">
            <w:pPr>
              <w:spacing w:line="240" w:lineRule="auto"/>
              <w:jc w:val="center"/>
              <w:rPr>
                <w:rFonts w:ascii="宋体" w:hAnsi="宋体" w:cs="宋体"/>
                <w:sz w:val="21"/>
                <w:szCs w:val="21"/>
              </w:rPr>
            </w:pPr>
            <w:r>
              <w:rPr>
                <w:rFonts w:ascii="宋体" w:hAnsi="宋体" w:cs="宋体"/>
                <w:sz w:val="21"/>
                <w:szCs w:val="21"/>
              </w:rPr>
              <w:t>2</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M1</w:t>
            </w:r>
          </w:p>
        </w:tc>
        <w:tc>
          <w:tcPr>
            <w:tcW w:w="16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随堂测试</w:t>
            </w:r>
          </w:p>
        </w:tc>
        <w:tc>
          <w:tcPr>
            <w:tcW w:w="1200" w:type="dxa"/>
            <w:gridSpan w:val="3"/>
            <w:shd w:val="clear" w:color="auto" w:fill="auto"/>
            <w:vAlign w:val="center"/>
          </w:tcPr>
          <w:p w:rsidR="00EB74E2" w:rsidRPr="0071619F" w:rsidRDefault="00437821" w:rsidP="00EF4AAB">
            <w:pPr>
              <w:spacing w:line="240" w:lineRule="auto"/>
              <w:jc w:val="center"/>
              <w:rPr>
                <w:rFonts w:ascii="宋体" w:hAnsi="宋体" w:cs="宋体"/>
                <w:sz w:val="21"/>
                <w:szCs w:val="21"/>
              </w:rPr>
            </w:pPr>
            <w:r>
              <w:rPr>
                <w:rFonts w:ascii="宋体" w:hAnsi="宋体" w:cs="宋体"/>
                <w:sz w:val="21"/>
                <w:szCs w:val="21"/>
              </w:rPr>
              <w:t>4</w:t>
            </w:r>
            <w:r w:rsidR="00666E1C" w:rsidRPr="0071619F">
              <w:rPr>
                <w:rFonts w:ascii="宋体" w:hAnsi="宋体" w:cs="宋体"/>
                <w:sz w:val="21"/>
                <w:szCs w:val="21"/>
              </w:rPr>
              <w:t>0%</w:t>
            </w:r>
          </w:p>
        </w:tc>
        <w:tc>
          <w:tcPr>
            <w:tcW w:w="9620" w:type="dxa"/>
            <w:gridSpan w:val="2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客观题为主，系统自动评分</w:t>
            </w:r>
          </w:p>
        </w:tc>
      </w:tr>
      <w:tr w:rsidR="002941AC">
        <w:tc>
          <w:tcPr>
            <w:tcW w:w="700" w:type="dxa"/>
            <w:shd w:val="clear" w:color="auto" w:fill="auto"/>
            <w:vAlign w:val="center"/>
          </w:tcPr>
          <w:p w:rsidR="00EB74E2" w:rsidRPr="0071619F" w:rsidRDefault="00437821" w:rsidP="00EF4AAB">
            <w:pPr>
              <w:spacing w:line="240" w:lineRule="auto"/>
              <w:jc w:val="center"/>
              <w:rPr>
                <w:rFonts w:ascii="宋体" w:hAnsi="宋体" w:cs="宋体"/>
                <w:sz w:val="21"/>
                <w:szCs w:val="21"/>
              </w:rPr>
            </w:pPr>
            <w:r>
              <w:rPr>
                <w:rFonts w:ascii="宋体" w:hAnsi="宋体" w:cs="宋体"/>
                <w:sz w:val="21"/>
                <w:szCs w:val="21"/>
              </w:rPr>
              <w:t>3</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w:t>
            </w:r>
            <w:r w:rsidR="00437821">
              <w:rPr>
                <w:rFonts w:ascii="宋体" w:hAnsi="宋体" w:cs="宋体"/>
                <w:sz w:val="21"/>
                <w:szCs w:val="21"/>
              </w:rPr>
              <w:t>2</w:t>
            </w:r>
          </w:p>
        </w:tc>
        <w:tc>
          <w:tcPr>
            <w:tcW w:w="1600" w:type="dxa"/>
            <w:gridSpan w:val="2"/>
            <w:shd w:val="clear" w:color="auto" w:fill="auto"/>
            <w:vAlign w:val="center"/>
          </w:tcPr>
          <w:p w:rsidR="00EB74E2" w:rsidRPr="0071619F" w:rsidRDefault="00437821" w:rsidP="00EF4AAB">
            <w:pPr>
              <w:spacing w:line="240" w:lineRule="auto"/>
              <w:jc w:val="center"/>
              <w:rPr>
                <w:rFonts w:ascii="宋体" w:hAnsi="宋体" w:cs="宋体"/>
                <w:sz w:val="21"/>
                <w:szCs w:val="21"/>
              </w:rPr>
            </w:pPr>
            <w:r w:rsidRPr="00D026EE">
              <w:rPr>
                <w:rFonts w:ascii="宋体" w:hAnsi="宋体" w:cs="宋体" w:hint="eastAsia"/>
                <w:color w:val="FF0000"/>
                <w:sz w:val="21"/>
                <w:szCs w:val="21"/>
              </w:rPr>
              <w:t>平时</w:t>
            </w:r>
            <w:r w:rsidRPr="00D026EE">
              <w:rPr>
                <w:rFonts w:ascii="宋体" w:hAnsi="宋体" w:cs="宋体"/>
                <w:color w:val="FF0000"/>
                <w:sz w:val="21"/>
                <w:szCs w:val="21"/>
              </w:rPr>
              <w:t>作业</w:t>
            </w:r>
          </w:p>
        </w:tc>
        <w:tc>
          <w:tcPr>
            <w:tcW w:w="1200" w:type="dxa"/>
            <w:gridSpan w:val="3"/>
            <w:shd w:val="clear" w:color="auto" w:fill="auto"/>
            <w:vAlign w:val="center"/>
          </w:tcPr>
          <w:p w:rsidR="00EB74E2" w:rsidRPr="0071619F" w:rsidRDefault="00437821" w:rsidP="00EF4AAB">
            <w:pPr>
              <w:spacing w:line="240" w:lineRule="auto"/>
              <w:jc w:val="center"/>
              <w:rPr>
                <w:rFonts w:ascii="宋体" w:hAnsi="宋体" w:cs="宋体"/>
                <w:sz w:val="21"/>
                <w:szCs w:val="21"/>
              </w:rPr>
            </w:pPr>
            <w:r>
              <w:rPr>
                <w:rFonts w:ascii="宋体" w:hAnsi="宋体" w:cs="宋体"/>
                <w:sz w:val="21"/>
                <w:szCs w:val="21"/>
              </w:rPr>
              <w:t>5</w:t>
            </w:r>
            <w:r w:rsidR="00666E1C" w:rsidRPr="0071619F">
              <w:rPr>
                <w:rFonts w:ascii="宋体" w:hAnsi="宋体" w:cs="宋体"/>
                <w:sz w:val="21"/>
                <w:szCs w:val="21"/>
              </w:rPr>
              <w:t>0%</w:t>
            </w:r>
            <w:bookmarkStart w:id="0" w:name="_GoBack"/>
            <w:bookmarkEnd w:id="0"/>
          </w:p>
        </w:tc>
        <w:tc>
          <w:tcPr>
            <w:tcW w:w="9620" w:type="dxa"/>
            <w:gridSpan w:val="2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A-独立思考、按时完成，解题思路清晰、答案合理、完整、论据充分；B-独立思考、按时完成，解题思路清晰、答案合理、完整、论据较充分；C-独立思考、按时完成，解题思路比较清晰、答案较合理、较完整、论据较充分；D-作业抄袭，未能按时完成，答案不合理、不完整、论据不充分，解题思路混乱。</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4</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M2</w:t>
            </w:r>
          </w:p>
        </w:tc>
        <w:tc>
          <w:tcPr>
            <w:tcW w:w="16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综合设计大作业</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50%</w:t>
            </w:r>
          </w:p>
        </w:tc>
        <w:tc>
          <w:tcPr>
            <w:tcW w:w="9620" w:type="dxa"/>
            <w:gridSpan w:val="2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A-独立思考、按时完成，解题思路清晰、答案合理、完整、论据充分；B-独立思考、按时完成，解题思路清晰、答案合理、完整、论据较充分；C-独立思考、按时完成，解题思路比较清晰、答案较合</w:t>
            </w:r>
            <w:r w:rsidRPr="0071619F">
              <w:rPr>
                <w:rFonts w:ascii="宋体" w:hAnsi="宋体" w:cs="宋体"/>
                <w:sz w:val="21"/>
                <w:szCs w:val="21"/>
              </w:rPr>
              <w:lastRenderedPageBreak/>
              <w:t>理、较完整、论据较充分；D-作业抄袭，未能按时完成，答案不合理、不完整、论据不充分，解题思路混乱。</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lastRenderedPageBreak/>
              <w:t>5</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M3</w:t>
            </w:r>
          </w:p>
        </w:tc>
        <w:tc>
          <w:tcPr>
            <w:tcW w:w="1600" w:type="dxa"/>
            <w:gridSpan w:val="2"/>
            <w:shd w:val="clear" w:color="auto" w:fill="auto"/>
            <w:vAlign w:val="center"/>
          </w:tcPr>
          <w:p w:rsidR="00EB74E2" w:rsidRPr="0071619F" w:rsidRDefault="00437821" w:rsidP="00EF4AAB">
            <w:pPr>
              <w:spacing w:line="240" w:lineRule="auto"/>
              <w:jc w:val="center"/>
              <w:rPr>
                <w:rFonts w:ascii="宋体" w:hAnsi="宋体" w:cs="宋体"/>
                <w:sz w:val="21"/>
                <w:szCs w:val="21"/>
              </w:rPr>
            </w:pPr>
            <w:r w:rsidRPr="00D026EE">
              <w:rPr>
                <w:rFonts w:ascii="宋体" w:hAnsi="宋体" w:cs="宋体" w:hint="eastAsia"/>
                <w:color w:val="FF0000"/>
                <w:sz w:val="21"/>
                <w:szCs w:val="21"/>
              </w:rPr>
              <w:t>平时</w:t>
            </w:r>
            <w:r w:rsidRPr="00D026EE">
              <w:rPr>
                <w:rFonts w:ascii="宋体" w:hAnsi="宋体" w:cs="宋体"/>
                <w:color w:val="FF0000"/>
                <w:sz w:val="21"/>
                <w:szCs w:val="21"/>
              </w:rPr>
              <w:t>作业</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50%</w:t>
            </w:r>
          </w:p>
        </w:tc>
        <w:tc>
          <w:tcPr>
            <w:tcW w:w="9620" w:type="dxa"/>
            <w:gridSpan w:val="2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A-独立思考、按时完成，解题思路清晰、答案合理、完整、论据充分；B-独立思考、按时完成，解题思路清晰、答案合理、完整、论据较充分；C-独立思考、按时完成，解题思路比较清晰、答案较合理、较完整、论据较充分；D-作业抄袭，未能按时完成，答案不合理、不完整、论据不充分，解题思路混乱。</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6</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M3</w:t>
            </w:r>
          </w:p>
        </w:tc>
        <w:tc>
          <w:tcPr>
            <w:tcW w:w="1600" w:type="dxa"/>
            <w:gridSpan w:val="2"/>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综合设计大作业</w:t>
            </w:r>
          </w:p>
        </w:tc>
        <w:tc>
          <w:tcPr>
            <w:tcW w:w="1200" w:type="dxa"/>
            <w:gridSpan w:val="3"/>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50%</w:t>
            </w:r>
          </w:p>
        </w:tc>
        <w:tc>
          <w:tcPr>
            <w:tcW w:w="9620" w:type="dxa"/>
            <w:gridSpan w:val="23"/>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A-独立思考、按时完成，解题思路清晰、答案合理、完整、论据充分；B-独立思考、按时完成，解题思路清晰、答案合理、完整、论据较充分；C-独立思考、按时完成，解题思路比较清晰、答案较合理、较完整、论据较充分；D-作业抄袭，未能按时完成，答案不合理、不完整、论据不充分，解题思路混乱。</w:t>
            </w:r>
          </w:p>
        </w:tc>
      </w:tr>
      <w:tr w:rsidR="002941AC">
        <w:tc>
          <w:tcPr>
            <w:tcW w:w="14320" w:type="dxa"/>
            <w:gridSpan w:val="32"/>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评分等级（标准）描述：</w:t>
            </w:r>
          </w:p>
          <w:p w:rsidR="00EB74E2" w:rsidRPr="0071619F" w:rsidRDefault="00666E1C" w:rsidP="00EF4AAB">
            <w:pPr>
              <w:spacing w:line="240" w:lineRule="auto"/>
              <w:jc w:val="left"/>
              <w:rPr>
                <w:rFonts w:ascii="黑体" w:eastAsia="黑体" w:hAnsi="黑体" w:cs="黑体"/>
                <w:sz w:val="21"/>
                <w:szCs w:val="21"/>
              </w:rPr>
            </w:pPr>
            <w:r w:rsidRPr="0071619F">
              <w:rPr>
                <w:rFonts w:ascii="宋体" w:hAnsi="宋体" w:cs="宋体"/>
                <w:sz w:val="21"/>
                <w:szCs w:val="21"/>
              </w:rPr>
              <w:t>[</w:t>
            </w:r>
            <w:proofErr w:type="gramStart"/>
            <w:r w:rsidRPr="0071619F">
              <w:rPr>
                <w:rFonts w:ascii="宋体" w:hAnsi="宋体" w:cs="宋体"/>
                <w:sz w:val="21"/>
                <w:szCs w:val="21"/>
              </w:rPr>
              <w:t>A,B</w:t>
            </w:r>
            <w:proofErr w:type="gramEnd"/>
            <w:r w:rsidRPr="0071619F">
              <w:rPr>
                <w:rFonts w:ascii="宋体" w:hAnsi="宋体" w:cs="宋体"/>
                <w:sz w:val="21"/>
                <w:szCs w:val="21"/>
              </w:rPr>
              <w:t>,C,D]=[90-100,75-89,60-74,0-59]</w:t>
            </w:r>
          </w:p>
        </w:tc>
      </w:tr>
      <w:tr w:rsidR="002941AC">
        <w:tc>
          <w:tcPr>
            <w:tcW w:w="14320" w:type="dxa"/>
            <w:gridSpan w:val="32"/>
            <w:shd w:val="clear" w:color="auto" w:fill="D3D3D3"/>
            <w:vAlign w:val="center"/>
          </w:tcPr>
          <w:p w:rsidR="00EB74E2" w:rsidRPr="0071619F" w:rsidRDefault="00666E1C" w:rsidP="00EF4AAB">
            <w:pPr>
              <w:spacing w:line="240" w:lineRule="auto"/>
              <w:jc w:val="left"/>
              <w:rPr>
                <w:rFonts w:ascii="宋体" w:hAnsi="宋体" w:cs="宋体"/>
                <w:b/>
                <w:sz w:val="21"/>
                <w:szCs w:val="21"/>
              </w:rPr>
            </w:pPr>
            <w:r w:rsidRPr="0071619F">
              <w:rPr>
                <w:rFonts w:ascii="黑体" w:eastAsia="黑体" w:hAnsi="黑体" w:cs="黑体"/>
                <w:sz w:val="21"/>
                <w:szCs w:val="21"/>
              </w:rPr>
              <w:t>六、教材与参考资料</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b/>
                <w:sz w:val="21"/>
                <w:szCs w:val="21"/>
              </w:rPr>
            </w:pPr>
            <w:r w:rsidRPr="0071619F">
              <w:rPr>
                <w:rFonts w:ascii="宋体" w:hAnsi="宋体" w:cs="宋体"/>
                <w:b/>
                <w:sz w:val="21"/>
                <w:szCs w:val="21"/>
              </w:rPr>
              <w:t>序号</w:t>
            </w:r>
          </w:p>
        </w:tc>
        <w:tc>
          <w:tcPr>
            <w:tcW w:w="13620" w:type="dxa"/>
            <w:gridSpan w:val="31"/>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b/>
                <w:sz w:val="21"/>
                <w:szCs w:val="21"/>
              </w:rPr>
              <w:t>教学参考资料明细</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1</w:t>
            </w:r>
          </w:p>
        </w:tc>
        <w:tc>
          <w:tcPr>
            <w:tcW w:w="13620" w:type="dxa"/>
            <w:gridSpan w:val="31"/>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 xml:space="preserve">图书|深井泵采油, </w:t>
            </w:r>
            <w:proofErr w:type="gramStart"/>
            <w:r w:rsidRPr="0071619F">
              <w:rPr>
                <w:rFonts w:ascii="宋体" w:hAnsi="宋体" w:cs="宋体"/>
                <w:sz w:val="21"/>
                <w:szCs w:val="21"/>
              </w:rPr>
              <w:t>曲占庆</w:t>
            </w:r>
            <w:proofErr w:type="gramEnd"/>
            <w:r w:rsidRPr="0071619F">
              <w:rPr>
                <w:rFonts w:ascii="宋体" w:hAnsi="宋体" w:cs="宋体"/>
                <w:sz w:val="21"/>
                <w:szCs w:val="21"/>
              </w:rPr>
              <w:t>、薛建泉, 中国石油大学出版社, 2012.（*主教材）</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2</w:t>
            </w:r>
          </w:p>
        </w:tc>
        <w:tc>
          <w:tcPr>
            <w:tcW w:w="13620" w:type="dxa"/>
            <w:gridSpan w:val="31"/>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图书|抽油机, 邬亦炯、刘卓钧、赵贵祥等, 石油工业出版社, 1994.</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3</w:t>
            </w:r>
          </w:p>
        </w:tc>
        <w:tc>
          <w:tcPr>
            <w:tcW w:w="13620" w:type="dxa"/>
            <w:gridSpan w:val="31"/>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图书|抽油杆, 吴则中、李景文、赵学胜等, 石油工业出版社, 1994.</w:t>
            </w:r>
          </w:p>
        </w:tc>
      </w:tr>
      <w:tr w:rsidR="002941AC">
        <w:tc>
          <w:tcPr>
            <w:tcW w:w="700" w:type="dxa"/>
            <w:shd w:val="clear" w:color="auto" w:fill="auto"/>
            <w:vAlign w:val="center"/>
          </w:tcPr>
          <w:p w:rsidR="00EB74E2" w:rsidRPr="0071619F" w:rsidRDefault="00666E1C" w:rsidP="00EF4AAB">
            <w:pPr>
              <w:spacing w:line="240" w:lineRule="auto"/>
              <w:jc w:val="center"/>
              <w:rPr>
                <w:rFonts w:ascii="宋体" w:hAnsi="宋体" w:cs="宋体"/>
                <w:sz w:val="21"/>
                <w:szCs w:val="21"/>
              </w:rPr>
            </w:pPr>
            <w:r w:rsidRPr="0071619F">
              <w:rPr>
                <w:rFonts w:ascii="宋体" w:hAnsi="宋体" w:cs="宋体"/>
                <w:sz w:val="21"/>
                <w:szCs w:val="21"/>
              </w:rPr>
              <w:t>4</w:t>
            </w:r>
          </w:p>
        </w:tc>
        <w:tc>
          <w:tcPr>
            <w:tcW w:w="13620" w:type="dxa"/>
            <w:gridSpan w:val="31"/>
            <w:shd w:val="clear" w:color="auto" w:fill="auto"/>
            <w:vAlign w:val="center"/>
          </w:tcPr>
          <w:p w:rsidR="00EB74E2" w:rsidRPr="0071619F" w:rsidRDefault="00666E1C" w:rsidP="00EF4AAB">
            <w:pPr>
              <w:spacing w:line="240" w:lineRule="auto"/>
              <w:jc w:val="left"/>
              <w:rPr>
                <w:rFonts w:ascii="宋体" w:hAnsi="宋体" w:cs="宋体"/>
                <w:sz w:val="21"/>
                <w:szCs w:val="21"/>
              </w:rPr>
            </w:pPr>
            <w:r w:rsidRPr="0071619F">
              <w:rPr>
                <w:rFonts w:ascii="宋体" w:hAnsi="宋体" w:cs="宋体"/>
                <w:sz w:val="21"/>
                <w:szCs w:val="21"/>
              </w:rPr>
              <w:t>图书|抽油泵, 沈迪成、艾万诚、盛曾顺等, 石油工业出版社, 1994.</w:t>
            </w:r>
          </w:p>
        </w:tc>
      </w:tr>
    </w:tbl>
    <w:p w:rsidR="00EB74E2" w:rsidRPr="0071619F" w:rsidRDefault="00EB74E2" w:rsidP="00EF4AAB">
      <w:pPr>
        <w:spacing w:line="240" w:lineRule="auto"/>
        <w:jc w:val="center"/>
        <w:rPr>
          <w:rFonts w:ascii="黑体" w:eastAsia="黑体" w:hAnsi="黑体" w:cs="黑体"/>
          <w:sz w:val="21"/>
          <w:szCs w:val="21"/>
        </w:rPr>
      </w:pPr>
    </w:p>
    <w:sectPr w:rsidR="00EB74E2" w:rsidRPr="0071619F">
      <w:pgSz w:w="16838" w:h="11906" w:orient="landscape"/>
      <w:pgMar w:top="1418" w:right="1247" w:bottom="1247" w:left="1247"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D6B3C8"/>
    <w:multiLevelType w:val="singleLevel"/>
    <w:tmpl w:val="8CD6B3C8"/>
    <w:lvl w:ilvl="0">
      <w:start w:val="6"/>
      <w:numFmt w:val="decimal"/>
      <w:suff w:val="nothing"/>
      <w:lvlText w:val="（%1）"/>
      <w:lvlJc w:val="left"/>
    </w:lvl>
  </w:abstractNum>
  <w:abstractNum w:abstractNumId="1" w15:restartNumberingAfterBreak="0">
    <w:nsid w:val="A10FC9A4"/>
    <w:multiLevelType w:val="singleLevel"/>
    <w:tmpl w:val="A10FC9A4"/>
    <w:lvl w:ilvl="0">
      <w:start w:val="1"/>
      <w:numFmt w:val="bullet"/>
      <w:lvlText w:val=""/>
      <w:lvlJc w:val="left"/>
      <w:pPr>
        <w:ind w:left="420" w:hanging="420"/>
      </w:pPr>
      <w:rPr>
        <w:rFonts w:ascii="Wingdings" w:hAnsi="Wingdings" w:hint="default"/>
      </w:rPr>
    </w:lvl>
  </w:abstractNum>
  <w:abstractNum w:abstractNumId="2" w15:restartNumberingAfterBreak="0">
    <w:nsid w:val="B419D857"/>
    <w:multiLevelType w:val="singleLevel"/>
    <w:tmpl w:val="B419D857"/>
    <w:lvl w:ilvl="0">
      <w:start w:val="2"/>
      <w:numFmt w:val="decimal"/>
      <w:suff w:val="nothing"/>
      <w:lvlText w:val="（%1）"/>
      <w:lvlJc w:val="left"/>
    </w:lvl>
  </w:abstractNum>
  <w:abstractNum w:abstractNumId="3" w15:restartNumberingAfterBreak="0">
    <w:nsid w:val="C5EBF926"/>
    <w:multiLevelType w:val="multilevel"/>
    <w:tmpl w:val="C5EBF926"/>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15:restartNumberingAfterBreak="0">
    <w:nsid w:val="E6FFE0A8"/>
    <w:multiLevelType w:val="multilevel"/>
    <w:tmpl w:val="E6FFE0A8"/>
    <w:lvl w:ilvl="0">
      <w:start w:val="1"/>
      <w:numFmt w:val="decimal"/>
      <w:suff w:val="space"/>
      <w:lvlText w:val="%1."/>
      <w:lvlJc w:val="left"/>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5" w15:restartNumberingAfterBreak="0">
    <w:nsid w:val="00220C7F"/>
    <w:multiLevelType w:val="singleLevel"/>
    <w:tmpl w:val="00220C7F"/>
    <w:lvl w:ilvl="0">
      <w:start w:val="1"/>
      <w:numFmt w:val="decimal"/>
      <w:suff w:val="nothing"/>
      <w:lvlText w:val="（%1）"/>
      <w:lvlJc w:val="left"/>
    </w:lvl>
  </w:abstractNum>
  <w:abstractNum w:abstractNumId="6" w15:restartNumberingAfterBreak="0">
    <w:nsid w:val="2200BE3E"/>
    <w:multiLevelType w:val="singleLevel"/>
    <w:tmpl w:val="2200BE3E"/>
    <w:lvl w:ilvl="0">
      <w:start w:val="3"/>
      <w:numFmt w:val="decimal"/>
      <w:suff w:val="nothing"/>
      <w:lvlText w:val="（%1）"/>
      <w:lvlJc w:val="left"/>
    </w:lvl>
  </w:abstractNum>
  <w:abstractNum w:abstractNumId="7" w15:restartNumberingAfterBreak="0">
    <w:nsid w:val="2B9B0924"/>
    <w:multiLevelType w:val="hybridMultilevel"/>
    <w:tmpl w:val="901033CE"/>
    <w:lvl w:ilvl="0" w:tplc="D6D436F4">
      <w:start w:val="1"/>
      <w:numFmt w:val="bullet"/>
      <w:lvlText w:val=""/>
      <w:lvlJc w:val="left"/>
      <w:pPr>
        <w:ind w:left="1440" w:hanging="420"/>
      </w:pPr>
      <w:rPr>
        <w:rFonts w:ascii="Wingdings" w:hAnsi="Wingdings" w:hint="default"/>
      </w:rPr>
    </w:lvl>
    <w:lvl w:ilvl="1" w:tplc="7DF464A0" w:tentative="1">
      <w:start w:val="1"/>
      <w:numFmt w:val="bullet"/>
      <w:lvlText w:val=""/>
      <w:lvlJc w:val="left"/>
      <w:pPr>
        <w:ind w:left="1860" w:hanging="420"/>
      </w:pPr>
      <w:rPr>
        <w:rFonts w:ascii="Wingdings" w:hAnsi="Wingdings" w:hint="default"/>
      </w:rPr>
    </w:lvl>
    <w:lvl w:ilvl="2" w:tplc="EE92F36A" w:tentative="1">
      <w:start w:val="1"/>
      <w:numFmt w:val="bullet"/>
      <w:lvlText w:val=""/>
      <w:lvlJc w:val="left"/>
      <w:pPr>
        <w:ind w:left="2280" w:hanging="420"/>
      </w:pPr>
      <w:rPr>
        <w:rFonts w:ascii="Wingdings" w:hAnsi="Wingdings" w:hint="default"/>
      </w:rPr>
    </w:lvl>
    <w:lvl w:ilvl="3" w:tplc="D794CE42" w:tentative="1">
      <w:start w:val="1"/>
      <w:numFmt w:val="bullet"/>
      <w:lvlText w:val=""/>
      <w:lvlJc w:val="left"/>
      <w:pPr>
        <w:ind w:left="2700" w:hanging="420"/>
      </w:pPr>
      <w:rPr>
        <w:rFonts w:ascii="Wingdings" w:hAnsi="Wingdings" w:hint="default"/>
      </w:rPr>
    </w:lvl>
    <w:lvl w:ilvl="4" w:tplc="5EC8A5F2" w:tentative="1">
      <w:start w:val="1"/>
      <w:numFmt w:val="bullet"/>
      <w:lvlText w:val=""/>
      <w:lvlJc w:val="left"/>
      <w:pPr>
        <w:ind w:left="3120" w:hanging="420"/>
      </w:pPr>
      <w:rPr>
        <w:rFonts w:ascii="Wingdings" w:hAnsi="Wingdings" w:hint="default"/>
      </w:rPr>
    </w:lvl>
    <w:lvl w:ilvl="5" w:tplc="D8EEB64C" w:tentative="1">
      <w:start w:val="1"/>
      <w:numFmt w:val="bullet"/>
      <w:lvlText w:val=""/>
      <w:lvlJc w:val="left"/>
      <w:pPr>
        <w:ind w:left="3540" w:hanging="420"/>
      </w:pPr>
      <w:rPr>
        <w:rFonts w:ascii="Wingdings" w:hAnsi="Wingdings" w:hint="default"/>
      </w:rPr>
    </w:lvl>
    <w:lvl w:ilvl="6" w:tplc="15C6A02E" w:tentative="1">
      <w:start w:val="1"/>
      <w:numFmt w:val="bullet"/>
      <w:lvlText w:val=""/>
      <w:lvlJc w:val="left"/>
      <w:pPr>
        <w:ind w:left="3960" w:hanging="420"/>
      </w:pPr>
      <w:rPr>
        <w:rFonts w:ascii="Wingdings" w:hAnsi="Wingdings" w:hint="default"/>
      </w:rPr>
    </w:lvl>
    <w:lvl w:ilvl="7" w:tplc="ABD82726" w:tentative="1">
      <w:start w:val="1"/>
      <w:numFmt w:val="bullet"/>
      <w:lvlText w:val=""/>
      <w:lvlJc w:val="left"/>
      <w:pPr>
        <w:ind w:left="4380" w:hanging="420"/>
      </w:pPr>
      <w:rPr>
        <w:rFonts w:ascii="Wingdings" w:hAnsi="Wingdings" w:hint="default"/>
      </w:rPr>
    </w:lvl>
    <w:lvl w:ilvl="8" w:tplc="3E10798A" w:tentative="1">
      <w:start w:val="1"/>
      <w:numFmt w:val="bullet"/>
      <w:lvlText w:val=""/>
      <w:lvlJc w:val="left"/>
      <w:pPr>
        <w:ind w:left="4800" w:hanging="420"/>
      </w:pPr>
      <w:rPr>
        <w:rFonts w:ascii="Wingdings" w:hAnsi="Wingdings" w:hint="default"/>
      </w:rPr>
    </w:lvl>
  </w:abstractNum>
  <w:abstractNum w:abstractNumId="8" w15:restartNumberingAfterBreak="0">
    <w:nsid w:val="2CE20335"/>
    <w:multiLevelType w:val="multilevel"/>
    <w:tmpl w:val="2CE20335"/>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9" w15:restartNumberingAfterBreak="0">
    <w:nsid w:val="2DDE5DFC"/>
    <w:multiLevelType w:val="multilevel"/>
    <w:tmpl w:val="2DDE5DF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0" w15:restartNumberingAfterBreak="0">
    <w:nsid w:val="38CB12A7"/>
    <w:multiLevelType w:val="hybridMultilevel"/>
    <w:tmpl w:val="7AAA606A"/>
    <w:lvl w:ilvl="0" w:tplc="55FE505C">
      <w:start w:val="1"/>
      <w:numFmt w:val="bullet"/>
      <w:lvlText w:val=""/>
      <w:lvlJc w:val="left"/>
      <w:pPr>
        <w:ind w:left="840" w:hanging="420"/>
      </w:pPr>
      <w:rPr>
        <w:rFonts w:ascii="Wingdings" w:hAnsi="Wingdings" w:hint="default"/>
      </w:rPr>
    </w:lvl>
    <w:lvl w:ilvl="1" w:tplc="6CF8BDE4" w:tentative="1">
      <w:start w:val="1"/>
      <w:numFmt w:val="bullet"/>
      <w:lvlText w:val=""/>
      <w:lvlJc w:val="left"/>
      <w:pPr>
        <w:ind w:left="1260" w:hanging="420"/>
      </w:pPr>
      <w:rPr>
        <w:rFonts w:ascii="Wingdings" w:hAnsi="Wingdings" w:hint="default"/>
      </w:rPr>
    </w:lvl>
    <w:lvl w:ilvl="2" w:tplc="717AF058" w:tentative="1">
      <w:start w:val="1"/>
      <w:numFmt w:val="bullet"/>
      <w:lvlText w:val=""/>
      <w:lvlJc w:val="left"/>
      <w:pPr>
        <w:ind w:left="1680" w:hanging="420"/>
      </w:pPr>
      <w:rPr>
        <w:rFonts w:ascii="Wingdings" w:hAnsi="Wingdings" w:hint="default"/>
      </w:rPr>
    </w:lvl>
    <w:lvl w:ilvl="3" w:tplc="25F4820C" w:tentative="1">
      <w:start w:val="1"/>
      <w:numFmt w:val="bullet"/>
      <w:lvlText w:val=""/>
      <w:lvlJc w:val="left"/>
      <w:pPr>
        <w:ind w:left="2100" w:hanging="420"/>
      </w:pPr>
      <w:rPr>
        <w:rFonts w:ascii="Wingdings" w:hAnsi="Wingdings" w:hint="default"/>
      </w:rPr>
    </w:lvl>
    <w:lvl w:ilvl="4" w:tplc="825C6778" w:tentative="1">
      <w:start w:val="1"/>
      <w:numFmt w:val="bullet"/>
      <w:lvlText w:val=""/>
      <w:lvlJc w:val="left"/>
      <w:pPr>
        <w:ind w:left="2520" w:hanging="420"/>
      </w:pPr>
      <w:rPr>
        <w:rFonts w:ascii="Wingdings" w:hAnsi="Wingdings" w:hint="default"/>
      </w:rPr>
    </w:lvl>
    <w:lvl w:ilvl="5" w:tplc="FA9A75F2" w:tentative="1">
      <w:start w:val="1"/>
      <w:numFmt w:val="bullet"/>
      <w:lvlText w:val=""/>
      <w:lvlJc w:val="left"/>
      <w:pPr>
        <w:ind w:left="2940" w:hanging="420"/>
      </w:pPr>
      <w:rPr>
        <w:rFonts w:ascii="Wingdings" w:hAnsi="Wingdings" w:hint="default"/>
      </w:rPr>
    </w:lvl>
    <w:lvl w:ilvl="6" w:tplc="47DE876E" w:tentative="1">
      <w:start w:val="1"/>
      <w:numFmt w:val="bullet"/>
      <w:lvlText w:val=""/>
      <w:lvlJc w:val="left"/>
      <w:pPr>
        <w:ind w:left="3360" w:hanging="420"/>
      </w:pPr>
      <w:rPr>
        <w:rFonts w:ascii="Wingdings" w:hAnsi="Wingdings" w:hint="default"/>
      </w:rPr>
    </w:lvl>
    <w:lvl w:ilvl="7" w:tplc="0B448EEC" w:tentative="1">
      <w:start w:val="1"/>
      <w:numFmt w:val="bullet"/>
      <w:lvlText w:val=""/>
      <w:lvlJc w:val="left"/>
      <w:pPr>
        <w:ind w:left="3780" w:hanging="420"/>
      </w:pPr>
      <w:rPr>
        <w:rFonts w:ascii="Wingdings" w:hAnsi="Wingdings" w:hint="default"/>
      </w:rPr>
    </w:lvl>
    <w:lvl w:ilvl="8" w:tplc="616E549E" w:tentative="1">
      <w:start w:val="1"/>
      <w:numFmt w:val="bullet"/>
      <w:lvlText w:val=""/>
      <w:lvlJc w:val="left"/>
      <w:pPr>
        <w:ind w:left="4200" w:hanging="420"/>
      </w:pPr>
      <w:rPr>
        <w:rFonts w:ascii="Wingdings" w:hAnsi="Wingdings" w:hint="default"/>
      </w:rPr>
    </w:lvl>
  </w:abstractNum>
  <w:abstractNum w:abstractNumId="11" w15:restartNumberingAfterBreak="0">
    <w:nsid w:val="42323A41"/>
    <w:multiLevelType w:val="hybridMultilevel"/>
    <w:tmpl w:val="180A953C"/>
    <w:lvl w:ilvl="0" w:tplc="0A4EAF8A">
      <w:start w:val="1"/>
      <w:numFmt w:val="bullet"/>
      <w:lvlText w:val=""/>
      <w:lvlJc w:val="left"/>
      <w:pPr>
        <w:ind w:left="1260" w:hanging="420"/>
      </w:pPr>
      <w:rPr>
        <w:rFonts w:ascii="Wingdings" w:hAnsi="Wingdings" w:hint="default"/>
      </w:rPr>
    </w:lvl>
    <w:lvl w:ilvl="1" w:tplc="ABFA1466" w:tentative="1">
      <w:start w:val="1"/>
      <w:numFmt w:val="bullet"/>
      <w:lvlText w:val=""/>
      <w:lvlJc w:val="left"/>
      <w:pPr>
        <w:ind w:left="1680" w:hanging="420"/>
      </w:pPr>
      <w:rPr>
        <w:rFonts w:ascii="Wingdings" w:hAnsi="Wingdings" w:hint="default"/>
      </w:rPr>
    </w:lvl>
    <w:lvl w:ilvl="2" w:tplc="12CA366C" w:tentative="1">
      <w:start w:val="1"/>
      <w:numFmt w:val="bullet"/>
      <w:lvlText w:val=""/>
      <w:lvlJc w:val="left"/>
      <w:pPr>
        <w:ind w:left="2100" w:hanging="420"/>
      </w:pPr>
      <w:rPr>
        <w:rFonts w:ascii="Wingdings" w:hAnsi="Wingdings" w:hint="default"/>
      </w:rPr>
    </w:lvl>
    <w:lvl w:ilvl="3" w:tplc="25384BF4" w:tentative="1">
      <w:start w:val="1"/>
      <w:numFmt w:val="bullet"/>
      <w:lvlText w:val=""/>
      <w:lvlJc w:val="left"/>
      <w:pPr>
        <w:ind w:left="2520" w:hanging="420"/>
      </w:pPr>
      <w:rPr>
        <w:rFonts w:ascii="Wingdings" w:hAnsi="Wingdings" w:hint="default"/>
      </w:rPr>
    </w:lvl>
    <w:lvl w:ilvl="4" w:tplc="672A4C7A" w:tentative="1">
      <w:start w:val="1"/>
      <w:numFmt w:val="bullet"/>
      <w:lvlText w:val=""/>
      <w:lvlJc w:val="left"/>
      <w:pPr>
        <w:ind w:left="2940" w:hanging="420"/>
      </w:pPr>
      <w:rPr>
        <w:rFonts w:ascii="Wingdings" w:hAnsi="Wingdings" w:hint="default"/>
      </w:rPr>
    </w:lvl>
    <w:lvl w:ilvl="5" w:tplc="56F427B4" w:tentative="1">
      <w:start w:val="1"/>
      <w:numFmt w:val="bullet"/>
      <w:lvlText w:val=""/>
      <w:lvlJc w:val="left"/>
      <w:pPr>
        <w:ind w:left="3360" w:hanging="420"/>
      </w:pPr>
      <w:rPr>
        <w:rFonts w:ascii="Wingdings" w:hAnsi="Wingdings" w:hint="default"/>
      </w:rPr>
    </w:lvl>
    <w:lvl w:ilvl="6" w:tplc="AC2A3C62" w:tentative="1">
      <w:start w:val="1"/>
      <w:numFmt w:val="bullet"/>
      <w:lvlText w:val=""/>
      <w:lvlJc w:val="left"/>
      <w:pPr>
        <w:ind w:left="3780" w:hanging="420"/>
      </w:pPr>
      <w:rPr>
        <w:rFonts w:ascii="Wingdings" w:hAnsi="Wingdings" w:hint="default"/>
      </w:rPr>
    </w:lvl>
    <w:lvl w:ilvl="7" w:tplc="E2CC5786" w:tentative="1">
      <w:start w:val="1"/>
      <w:numFmt w:val="bullet"/>
      <w:lvlText w:val=""/>
      <w:lvlJc w:val="left"/>
      <w:pPr>
        <w:ind w:left="4200" w:hanging="420"/>
      </w:pPr>
      <w:rPr>
        <w:rFonts w:ascii="Wingdings" w:hAnsi="Wingdings" w:hint="default"/>
      </w:rPr>
    </w:lvl>
    <w:lvl w:ilvl="8" w:tplc="1174E882" w:tentative="1">
      <w:start w:val="1"/>
      <w:numFmt w:val="bullet"/>
      <w:lvlText w:val=""/>
      <w:lvlJc w:val="left"/>
      <w:pPr>
        <w:ind w:left="4620" w:hanging="420"/>
      </w:pPr>
      <w:rPr>
        <w:rFonts w:ascii="Wingdings" w:hAnsi="Wingdings" w:hint="default"/>
      </w:rPr>
    </w:lvl>
  </w:abstractNum>
  <w:abstractNum w:abstractNumId="12" w15:restartNumberingAfterBreak="0">
    <w:nsid w:val="457E4750"/>
    <w:multiLevelType w:val="hybridMultilevel"/>
    <w:tmpl w:val="16727FFE"/>
    <w:lvl w:ilvl="0" w:tplc="C3067286">
      <w:start w:val="1"/>
      <w:numFmt w:val="bullet"/>
      <w:lvlText w:val=""/>
      <w:lvlJc w:val="left"/>
      <w:pPr>
        <w:ind w:left="1260" w:hanging="420"/>
      </w:pPr>
      <w:rPr>
        <w:rFonts w:ascii="Wingdings" w:hAnsi="Wingdings" w:hint="default"/>
      </w:rPr>
    </w:lvl>
    <w:lvl w:ilvl="1" w:tplc="E33AE6E4" w:tentative="1">
      <w:start w:val="1"/>
      <w:numFmt w:val="bullet"/>
      <w:lvlText w:val=""/>
      <w:lvlJc w:val="left"/>
      <w:pPr>
        <w:ind w:left="1680" w:hanging="420"/>
      </w:pPr>
      <w:rPr>
        <w:rFonts w:ascii="Wingdings" w:hAnsi="Wingdings" w:hint="default"/>
      </w:rPr>
    </w:lvl>
    <w:lvl w:ilvl="2" w:tplc="6B3684E2" w:tentative="1">
      <w:start w:val="1"/>
      <w:numFmt w:val="bullet"/>
      <w:lvlText w:val=""/>
      <w:lvlJc w:val="left"/>
      <w:pPr>
        <w:ind w:left="2100" w:hanging="420"/>
      </w:pPr>
      <w:rPr>
        <w:rFonts w:ascii="Wingdings" w:hAnsi="Wingdings" w:hint="default"/>
      </w:rPr>
    </w:lvl>
    <w:lvl w:ilvl="3" w:tplc="67D00E40" w:tentative="1">
      <w:start w:val="1"/>
      <w:numFmt w:val="bullet"/>
      <w:lvlText w:val=""/>
      <w:lvlJc w:val="left"/>
      <w:pPr>
        <w:ind w:left="2520" w:hanging="420"/>
      </w:pPr>
      <w:rPr>
        <w:rFonts w:ascii="Wingdings" w:hAnsi="Wingdings" w:hint="default"/>
      </w:rPr>
    </w:lvl>
    <w:lvl w:ilvl="4" w:tplc="F8F69690" w:tentative="1">
      <w:start w:val="1"/>
      <w:numFmt w:val="bullet"/>
      <w:lvlText w:val=""/>
      <w:lvlJc w:val="left"/>
      <w:pPr>
        <w:ind w:left="2940" w:hanging="420"/>
      </w:pPr>
      <w:rPr>
        <w:rFonts w:ascii="Wingdings" w:hAnsi="Wingdings" w:hint="default"/>
      </w:rPr>
    </w:lvl>
    <w:lvl w:ilvl="5" w:tplc="80140EE8" w:tentative="1">
      <w:start w:val="1"/>
      <w:numFmt w:val="bullet"/>
      <w:lvlText w:val=""/>
      <w:lvlJc w:val="left"/>
      <w:pPr>
        <w:ind w:left="3360" w:hanging="420"/>
      </w:pPr>
      <w:rPr>
        <w:rFonts w:ascii="Wingdings" w:hAnsi="Wingdings" w:hint="default"/>
      </w:rPr>
    </w:lvl>
    <w:lvl w:ilvl="6" w:tplc="1A82537C" w:tentative="1">
      <w:start w:val="1"/>
      <w:numFmt w:val="bullet"/>
      <w:lvlText w:val=""/>
      <w:lvlJc w:val="left"/>
      <w:pPr>
        <w:ind w:left="3780" w:hanging="420"/>
      </w:pPr>
      <w:rPr>
        <w:rFonts w:ascii="Wingdings" w:hAnsi="Wingdings" w:hint="default"/>
      </w:rPr>
    </w:lvl>
    <w:lvl w:ilvl="7" w:tplc="23365906" w:tentative="1">
      <w:start w:val="1"/>
      <w:numFmt w:val="bullet"/>
      <w:lvlText w:val=""/>
      <w:lvlJc w:val="left"/>
      <w:pPr>
        <w:ind w:left="4200" w:hanging="420"/>
      </w:pPr>
      <w:rPr>
        <w:rFonts w:ascii="Wingdings" w:hAnsi="Wingdings" w:hint="default"/>
      </w:rPr>
    </w:lvl>
    <w:lvl w:ilvl="8" w:tplc="CE8A3AB0" w:tentative="1">
      <w:start w:val="1"/>
      <w:numFmt w:val="bullet"/>
      <w:lvlText w:val=""/>
      <w:lvlJc w:val="left"/>
      <w:pPr>
        <w:ind w:left="4620" w:hanging="420"/>
      </w:pPr>
      <w:rPr>
        <w:rFonts w:ascii="Wingdings" w:hAnsi="Wingdings" w:hint="default"/>
      </w:rPr>
    </w:lvl>
  </w:abstractNum>
  <w:abstractNum w:abstractNumId="13" w15:restartNumberingAfterBreak="0">
    <w:nsid w:val="53B169E9"/>
    <w:multiLevelType w:val="hybridMultilevel"/>
    <w:tmpl w:val="C246AB2A"/>
    <w:lvl w:ilvl="0" w:tplc="58620FB4">
      <w:start w:val="1"/>
      <w:numFmt w:val="bullet"/>
      <w:lvlText w:val=""/>
      <w:lvlJc w:val="left"/>
      <w:pPr>
        <w:ind w:left="1260" w:hanging="420"/>
      </w:pPr>
      <w:rPr>
        <w:rFonts w:ascii="Wingdings" w:hAnsi="Wingdings" w:hint="default"/>
      </w:rPr>
    </w:lvl>
    <w:lvl w:ilvl="1" w:tplc="AB30BA1A" w:tentative="1">
      <w:start w:val="1"/>
      <w:numFmt w:val="bullet"/>
      <w:lvlText w:val=""/>
      <w:lvlJc w:val="left"/>
      <w:pPr>
        <w:ind w:left="1680" w:hanging="420"/>
      </w:pPr>
      <w:rPr>
        <w:rFonts w:ascii="Wingdings" w:hAnsi="Wingdings" w:hint="default"/>
      </w:rPr>
    </w:lvl>
    <w:lvl w:ilvl="2" w:tplc="0750DCCC" w:tentative="1">
      <w:start w:val="1"/>
      <w:numFmt w:val="bullet"/>
      <w:lvlText w:val=""/>
      <w:lvlJc w:val="left"/>
      <w:pPr>
        <w:ind w:left="2100" w:hanging="420"/>
      </w:pPr>
      <w:rPr>
        <w:rFonts w:ascii="Wingdings" w:hAnsi="Wingdings" w:hint="default"/>
      </w:rPr>
    </w:lvl>
    <w:lvl w:ilvl="3" w:tplc="39806EE4" w:tentative="1">
      <w:start w:val="1"/>
      <w:numFmt w:val="bullet"/>
      <w:lvlText w:val=""/>
      <w:lvlJc w:val="left"/>
      <w:pPr>
        <w:ind w:left="2520" w:hanging="420"/>
      </w:pPr>
      <w:rPr>
        <w:rFonts w:ascii="Wingdings" w:hAnsi="Wingdings" w:hint="default"/>
      </w:rPr>
    </w:lvl>
    <w:lvl w:ilvl="4" w:tplc="8F92755E" w:tentative="1">
      <w:start w:val="1"/>
      <w:numFmt w:val="bullet"/>
      <w:lvlText w:val=""/>
      <w:lvlJc w:val="left"/>
      <w:pPr>
        <w:ind w:left="2940" w:hanging="420"/>
      </w:pPr>
      <w:rPr>
        <w:rFonts w:ascii="Wingdings" w:hAnsi="Wingdings" w:hint="default"/>
      </w:rPr>
    </w:lvl>
    <w:lvl w:ilvl="5" w:tplc="226038F4" w:tentative="1">
      <w:start w:val="1"/>
      <w:numFmt w:val="bullet"/>
      <w:lvlText w:val=""/>
      <w:lvlJc w:val="left"/>
      <w:pPr>
        <w:ind w:left="3360" w:hanging="420"/>
      </w:pPr>
      <w:rPr>
        <w:rFonts w:ascii="Wingdings" w:hAnsi="Wingdings" w:hint="default"/>
      </w:rPr>
    </w:lvl>
    <w:lvl w:ilvl="6" w:tplc="55E0EC2C" w:tentative="1">
      <w:start w:val="1"/>
      <w:numFmt w:val="bullet"/>
      <w:lvlText w:val=""/>
      <w:lvlJc w:val="left"/>
      <w:pPr>
        <w:ind w:left="3780" w:hanging="420"/>
      </w:pPr>
      <w:rPr>
        <w:rFonts w:ascii="Wingdings" w:hAnsi="Wingdings" w:hint="default"/>
      </w:rPr>
    </w:lvl>
    <w:lvl w:ilvl="7" w:tplc="0610CFA0" w:tentative="1">
      <w:start w:val="1"/>
      <w:numFmt w:val="bullet"/>
      <w:lvlText w:val=""/>
      <w:lvlJc w:val="left"/>
      <w:pPr>
        <w:ind w:left="4200" w:hanging="420"/>
      </w:pPr>
      <w:rPr>
        <w:rFonts w:ascii="Wingdings" w:hAnsi="Wingdings" w:hint="default"/>
      </w:rPr>
    </w:lvl>
    <w:lvl w:ilvl="8" w:tplc="C63449CC" w:tentative="1">
      <w:start w:val="1"/>
      <w:numFmt w:val="bullet"/>
      <w:lvlText w:val=""/>
      <w:lvlJc w:val="left"/>
      <w:pPr>
        <w:ind w:left="4620" w:hanging="420"/>
      </w:pPr>
      <w:rPr>
        <w:rFonts w:ascii="Wingdings" w:hAnsi="Wingdings" w:hint="default"/>
      </w:rPr>
    </w:lvl>
  </w:abstractNum>
  <w:abstractNum w:abstractNumId="14" w15:restartNumberingAfterBreak="0">
    <w:nsid w:val="70F2516E"/>
    <w:multiLevelType w:val="multilevel"/>
    <w:tmpl w:val="70F2516E"/>
    <w:lvl w:ilvl="0">
      <w:start w:val="1"/>
      <w:numFmt w:val="bullet"/>
      <w:pStyle w:val="--"/>
      <w:lvlText w:val=""/>
      <w:lvlJc w:val="left"/>
      <w:pPr>
        <w:ind w:left="2520" w:hanging="420"/>
      </w:pPr>
      <w:rPr>
        <w:rFonts w:ascii="Wingdings" w:hAnsi="Wingdings" w:hint="default"/>
      </w:rPr>
    </w:lvl>
    <w:lvl w:ilvl="1">
      <w:start w:val="1"/>
      <w:numFmt w:val="bullet"/>
      <w:lvlText w:val=""/>
      <w:lvlJc w:val="left"/>
      <w:pPr>
        <w:ind w:left="2940" w:hanging="420"/>
      </w:pPr>
      <w:rPr>
        <w:rFonts w:ascii="Wingdings" w:hAnsi="Wingdings" w:hint="default"/>
      </w:rPr>
    </w:lvl>
    <w:lvl w:ilvl="2">
      <w:start w:val="1"/>
      <w:numFmt w:val="bullet"/>
      <w:lvlText w:val=""/>
      <w:lvlJc w:val="left"/>
      <w:pPr>
        <w:ind w:left="3360" w:hanging="420"/>
      </w:pPr>
      <w:rPr>
        <w:rFonts w:ascii="Wingdings" w:hAnsi="Wingdings" w:hint="default"/>
      </w:rPr>
    </w:lvl>
    <w:lvl w:ilvl="3">
      <w:start w:val="1"/>
      <w:numFmt w:val="bullet"/>
      <w:lvlText w:val=""/>
      <w:lvlJc w:val="left"/>
      <w:pPr>
        <w:ind w:left="3780" w:hanging="420"/>
      </w:pPr>
      <w:rPr>
        <w:rFonts w:ascii="Wingdings" w:hAnsi="Wingdings" w:hint="default"/>
      </w:rPr>
    </w:lvl>
    <w:lvl w:ilvl="4">
      <w:start w:val="1"/>
      <w:numFmt w:val="bullet"/>
      <w:lvlText w:val=""/>
      <w:lvlJc w:val="left"/>
      <w:pPr>
        <w:ind w:left="4200" w:hanging="420"/>
      </w:pPr>
      <w:rPr>
        <w:rFonts w:ascii="Wingdings" w:hAnsi="Wingdings" w:hint="default"/>
      </w:rPr>
    </w:lvl>
    <w:lvl w:ilvl="5">
      <w:start w:val="1"/>
      <w:numFmt w:val="bullet"/>
      <w:lvlText w:val=""/>
      <w:lvlJc w:val="left"/>
      <w:pPr>
        <w:ind w:left="4620" w:hanging="420"/>
      </w:pPr>
      <w:rPr>
        <w:rFonts w:ascii="Wingdings" w:hAnsi="Wingdings" w:hint="default"/>
      </w:rPr>
    </w:lvl>
    <w:lvl w:ilvl="6">
      <w:start w:val="1"/>
      <w:numFmt w:val="bullet"/>
      <w:lvlText w:val=""/>
      <w:lvlJc w:val="left"/>
      <w:pPr>
        <w:ind w:left="5040" w:hanging="420"/>
      </w:pPr>
      <w:rPr>
        <w:rFonts w:ascii="Wingdings" w:hAnsi="Wingdings" w:hint="default"/>
      </w:rPr>
    </w:lvl>
    <w:lvl w:ilvl="7">
      <w:start w:val="1"/>
      <w:numFmt w:val="bullet"/>
      <w:lvlText w:val=""/>
      <w:lvlJc w:val="left"/>
      <w:pPr>
        <w:ind w:left="5460" w:hanging="420"/>
      </w:pPr>
      <w:rPr>
        <w:rFonts w:ascii="Wingdings" w:hAnsi="Wingdings" w:hint="default"/>
      </w:rPr>
    </w:lvl>
    <w:lvl w:ilvl="8">
      <w:start w:val="1"/>
      <w:numFmt w:val="bullet"/>
      <w:lvlText w:val=""/>
      <w:lvlJc w:val="left"/>
      <w:pPr>
        <w:ind w:left="5880" w:hanging="420"/>
      </w:pPr>
      <w:rPr>
        <w:rFonts w:ascii="Wingdings" w:hAnsi="Wingdings" w:hint="default"/>
      </w:rPr>
    </w:lvl>
  </w:abstractNum>
  <w:num w:numId="1">
    <w:abstractNumId w:val="14"/>
  </w:num>
  <w:num w:numId="2">
    <w:abstractNumId w:val="4"/>
  </w:num>
  <w:num w:numId="3">
    <w:abstractNumId w:val="3"/>
  </w:num>
  <w:num w:numId="4">
    <w:abstractNumId w:val="1"/>
  </w:num>
  <w:num w:numId="5">
    <w:abstractNumId w:val="8"/>
  </w:num>
  <w:num w:numId="6">
    <w:abstractNumId w:val="2"/>
  </w:num>
  <w:num w:numId="7">
    <w:abstractNumId w:val="9"/>
  </w:num>
  <w:num w:numId="8">
    <w:abstractNumId w:val="6"/>
  </w:num>
  <w:num w:numId="9">
    <w:abstractNumId w:val="0"/>
  </w:num>
  <w:num w:numId="10">
    <w:abstractNumId w:val="5"/>
  </w:num>
  <w:num w:numId="11">
    <w:abstractNumId w:val="10"/>
  </w:num>
  <w:num w:numId="12">
    <w:abstractNumId w:val="7"/>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210"/>
    <w:rsid w:val="000002E7"/>
    <w:rsid w:val="000264F2"/>
    <w:rsid w:val="00047E2A"/>
    <w:rsid w:val="00051862"/>
    <w:rsid w:val="00063E83"/>
    <w:rsid w:val="00077C65"/>
    <w:rsid w:val="00083CDB"/>
    <w:rsid w:val="000862A1"/>
    <w:rsid w:val="00086D46"/>
    <w:rsid w:val="000A22A0"/>
    <w:rsid w:val="000A3885"/>
    <w:rsid w:val="000B001F"/>
    <w:rsid w:val="000B2139"/>
    <w:rsid w:val="000C6461"/>
    <w:rsid w:val="000C6CB3"/>
    <w:rsid w:val="000D2E90"/>
    <w:rsid w:val="000D6210"/>
    <w:rsid w:val="000E7A63"/>
    <w:rsid w:val="000F01CD"/>
    <w:rsid w:val="000F2203"/>
    <w:rsid w:val="00153DF6"/>
    <w:rsid w:val="00154C4B"/>
    <w:rsid w:val="001604E9"/>
    <w:rsid w:val="00171F36"/>
    <w:rsid w:val="001856DB"/>
    <w:rsid w:val="00190800"/>
    <w:rsid w:val="001963B8"/>
    <w:rsid w:val="001B0753"/>
    <w:rsid w:val="001B0A5B"/>
    <w:rsid w:val="001B70D8"/>
    <w:rsid w:val="001C06DC"/>
    <w:rsid w:val="001C0718"/>
    <w:rsid w:val="001C1940"/>
    <w:rsid w:val="001C3501"/>
    <w:rsid w:val="001D6DBB"/>
    <w:rsid w:val="001D6E99"/>
    <w:rsid w:val="001F1AD1"/>
    <w:rsid w:val="0023259C"/>
    <w:rsid w:val="002427EE"/>
    <w:rsid w:val="0024299F"/>
    <w:rsid w:val="00263362"/>
    <w:rsid w:val="00274F91"/>
    <w:rsid w:val="0027792C"/>
    <w:rsid w:val="00280ED6"/>
    <w:rsid w:val="0028647A"/>
    <w:rsid w:val="0028702D"/>
    <w:rsid w:val="002877A6"/>
    <w:rsid w:val="0029086C"/>
    <w:rsid w:val="002941AC"/>
    <w:rsid w:val="002A53ED"/>
    <w:rsid w:val="002C09B2"/>
    <w:rsid w:val="002C20EB"/>
    <w:rsid w:val="002C508E"/>
    <w:rsid w:val="002C5EED"/>
    <w:rsid w:val="002D6586"/>
    <w:rsid w:val="002E12FA"/>
    <w:rsid w:val="002F08EB"/>
    <w:rsid w:val="00302E31"/>
    <w:rsid w:val="00311806"/>
    <w:rsid w:val="003122DF"/>
    <w:rsid w:val="00321911"/>
    <w:rsid w:val="00324100"/>
    <w:rsid w:val="00334545"/>
    <w:rsid w:val="00344E2E"/>
    <w:rsid w:val="00345CBA"/>
    <w:rsid w:val="00346788"/>
    <w:rsid w:val="00350104"/>
    <w:rsid w:val="00353BE9"/>
    <w:rsid w:val="003542E5"/>
    <w:rsid w:val="00354B5D"/>
    <w:rsid w:val="00362609"/>
    <w:rsid w:val="00364793"/>
    <w:rsid w:val="003765D1"/>
    <w:rsid w:val="00382AA8"/>
    <w:rsid w:val="003A2225"/>
    <w:rsid w:val="003C2E7A"/>
    <w:rsid w:val="003D7CEB"/>
    <w:rsid w:val="003E1651"/>
    <w:rsid w:val="003E21AE"/>
    <w:rsid w:val="003E368B"/>
    <w:rsid w:val="003F0685"/>
    <w:rsid w:val="003F1C33"/>
    <w:rsid w:val="00412A8F"/>
    <w:rsid w:val="00416C9E"/>
    <w:rsid w:val="0042096E"/>
    <w:rsid w:val="00420D04"/>
    <w:rsid w:val="0042212E"/>
    <w:rsid w:val="00424EB7"/>
    <w:rsid w:val="00437821"/>
    <w:rsid w:val="004516BB"/>
    <w:rsid w:val="0046008A"/>
    <w:rsid w:val="00460EC1"/>
    <w:rsid w:val="00466D2F"/>
    <w:rsid w:val="0047116A"/>
    <w:rsid w:val="00476536"/>
    <w:rsid w:val="00480FAD"/>
    <w:rsid w:val="00481697"/>
    <w:rsid w:val="004A02E6"/>
    <w:rsid w:val="004A29E2"/>
    <w:rsid w:val="004B05BF"/>
    <w:rsid w:val="004B0E7E"/>
    <w:rsid w:val="004B168D"/>
    <w:rsid w:val="004B40E6"/>
    <w:rsid w:val="004D06AC"/>
    <w:rsid w:val="004D0B50"/>
    <w:rsid w:val="004D1DA5"/>
    <w:rsid w:val="004E14E1"/>
    <w:rsid w:val="004E26C0"/>
    <w:rsid w:val="004E2868"/>
    <w:rsid w:val="004E3991"/>
    <w:rsid w:val="00516960"/>
    <w:rsid w:val="00526DDA"/>
    <w:rsid w:val="00535AB0"/>
    <w:rsid w:val="00544B1D"/>
    <w:rsid w:val="00547133"/>
    <w:rsid w:val="00547445"/>
    <w:rsid w:val="0055023D"/>
    <w:rsid w:val="00555F29"/>
    <w:rsid w:val="00556808"/>
    <w:rsid w:val="00582405"/>
    <w:rsid w:val="00584418"/>
    <w:rsid w:val="005A1EB6"/>
    <w:rsid w:val="005B1D37"/>
    <w:rsid w:val="005C2603"/>
    <w:rsid w:val="005E4CC4"/>
    <w:rsid w:val="005E6362"/>
    <w:rsid w:val="005F09D1"/>
    <w:rsid w:val="005F3B71"/>
    <w:rsid w:val="005F58FB"/>
    <w:rsid w:val="005F7426"/>
    <w:rsid w:val="005F7C3C"/>
    <w:rsid w:val="0060186F"/>
    <w:rsid w:val="00616F8B"/>
    <w:rsid w:val="00620981"/>
    <w:rsid w:val="006465F3"/>
    <w:rsid w:val="00651074"/>
    <w:rsid w:val="00653F64"/>
    <w:rsid w:val="006572B8"/>
    <w:rsid w:val="00657306"/>
    <w:rsid w:val="006573B2"/>
    <w:rsid w:val="0065781D"/>
    <w:rsid w:val="006626FA"/>
    <w:rsid w:val="00664380"/>
    <w:rsid w:val="00665616"/>
    <w:rsid w:val="00666E1C"/>
    <w:rsid w:val="00674AAE"/>
    <w:rsid w:val="0067553B"/>
    <w:rsid w:val="0068254D"/>
    <w:rsid w:val="006825F0"/>
    <w:rsid w:val="006856B6"/>
    <w:rsid w:val="0068659A"/>
    <w:rsid w:val="006940AC"/>
    <w:rsid w:val="006967D6"/>
    <w:rsid w:val="006A4321"/>
    <w:rsid w:val="006B61C5"/>
    <w:rsid w:val="006D0DCD"/>
    <w:rsid w:val="006D62C1"/>
    <w:rsid w:val="006E2F02"/>
    <w:rsid w:val="006F78A9"/>
    <w:rsid w:val="00702364"/>
    <w:rsid w:val="00714529"/>
    <w:rsid w:val="007153F3"/>
    <w:rsid w:val="0071619F"/>
    <w:rsid w:val="0073737A"/>
    <w:rsid w:val="0074478D"/>
    <w:rsid w:val="00746AA4"/>
    <w:rsid w:val="00750A06"/>
    <w:rsid w:val="00753311"/>
    <w:rsid w:val="00754188"/>
    <w:rsid w:val="00755F56"/>
    <w:rsid w:val="007607C5"/>
    <w:rsid w:val="00770D95"/>
    <w:rsid w:val="00772283"/>
    <w:rsid w:val="00774C81"/>
    <w:rsid w:val="007804E1"/>
    <w:rsid w:val="007808C5"/>
    <w:rsid w:val="0078354C"/>
    <w:rsid w:val="007A3204"/>
    <w:rsid w:val="007A6F38"/>
    <w:rsid w:val="007B5367"/>
    <w:rsid w:val="007C11BC"/>
    <w:rsid w:val="007D0144"/>
    <w:rsid w:val="007D0B07"/>
    <w:rsid w:val="007F569F"/>
    <w:rsid w:val="007F60CE"/>
    <w:rsid w:val="00805E7A"/>
    <w:rsid w:val="008231F2"/>
    <w:rsid w:val="00825BB2"/>
    <w:rsid w:val="0083267C"/>
    <w:rsid w:val="00840880"/>
    <w:rsid w:val="00841CE7"/>
    <w:rsid w:val="00844391"/>
    <w:rsid w:val="00847D15"/>
    <w:rsid w:val="0085513D"/>
    <w:rsid w:val="00862011"/>
    <w:rsid w:val="008628A5"/>
    <w:rsid w:val="008717F5"/>
    <w:rsid w:val="008719B8"/>
    <w:rsid w:val="00873E36"/>
    <w:rsid w:val="008747A1"/>
    <w:rsid w:val="00882681"/>
    <w:rsid w:val="00886B29"/>
    <w:rsid w:val="008A123A"/>
    <w:rsid w:val="008A23FA"/>
    <w:rsid w:val="008B15ED"/>
    <w:rsid w:val="008C1CA7"/>
    <w:rsid w:val="008C3474"/>
    <w:rsid w:val="008E3D41"/>
    <w:rsid w:val="008F3989"/>
    <w:rsid w:val="00900953"/>
    <w:rsid w:val="00906547"/>
    <w:rsid w:val="00917910"/>
    <w:rsid w:val="009301D2"/>
    <w:rsid w:val="009359C8"/>
    <w:rsid w:val="00937A39"/>
    <w:rsid w:val="009458A9"/>
    <w:rsid w:val="00946FBD"/>
    <w:rsid w:val="00951484"/>
    <w:rsid w:val="0095791C"/>
    <w:rsid w:val="00972263"/>
    <w:rsid w:val="0098101C"/>
    <w:rsid w:val="00981CCD"/>
    <w:rsid w:val="00990741"/>
    <w:rsid w:val="00997860"/>
    <w:rsid w:val="00997CBE"/>
    <w:rsid w:val="009A14BE"/>
    <w:rsid w:val="009A3075"/>
    <w:rsid w:val="009A55C8"/>
    <w:rsid w:val="009B7A78"/>
    <w:rsid w:val="009C4760"/>
    <w:rsid w:val="009D0506"/>
    <w:rsid w:val="009D3291"/>
    <w:rsid w:val="009D33B8"/>
    <w:rsid w:val="009D7FB2"/>
    <w:rsid w:val="009F09D2"/>
    <w:rsid w:val="009F2B2A"/>
    <w:rsid w:val="00A02CB8"/>
    <w:rsid w:val="00A07B22"/>
    <w:rsid w:val="00A1225C"/>
    <w:rsid w:val="00A156D7"/>
    <w:rsid w:val="00A227CB"/>
    <w:rsid w:val="00A33963"/>
    <w:rsid w:val="00A3652B"/>
    <w:rsid w:val="00A51B6C"/>
    <w:rsid w:val="00A64BB5"/>
    <w:rsid w:val="00A7526C"/>
    <w:rsid w:val="00A8469A"/>
    <w:rsid w:val="00AA0057"/>
    <w:rsid w:val="00AA5524"/>
    <w:rsid w:val="00AB6808"/>
    <w:rsid w:val="00AC62D2"/>
    <w:rsid w:val="00AC6CED"/>
    <w:rsid w:val="00AD0E0D"/>
    <w:rsid w:val="00AD302A"/>
    <w:rsid w:val="00AE1E02"/>
    <w:rsid w:val="00AE1F68"/>
    <w:rsid w:val="00AF389C"/>
    <w:rsid w:val="00AF3919"/>
    <w:rsid w:val="00B07F37"/>
    <w:rsid w:val="00B14BA2"/>
    <w:rsid w:val="00B30F51"/>
    <w:rsid w:val="00B34F24"/>
    <w:rsid w:val="00B433C9"/>
    <w:rsid w:val="00B5241C"/>
    <w:rsid w:val="00B549D9"/>
    <w:rsid w:val="00B71FE9"/>
    <w:rsid w:val="00B7516D"/>
    <w:rsid w:val="00B84C2B"/>
    <w:rsid w:val="00B87E74"/>
    <w:rsid w:val="00B95FCC"/>
    <w:rsid w:val="00BA5456"/>
    <w:rsid w:val="00BB2D89"/>
    <w:rsid w:val="00BB34FC"/>
    <w:rsid w:val="00BB64E2"/>
    <w:rsid w:val="00BC44DF"/>
    <w:rsid w:val="00BC61F4"/>
    <w:rsid w:val="00BD1F7C"/>
    <w:rsid w:val="00BD2F94"/>
    <w:rsid w:val="00BD30CA"/>
    <w:rsid w:val="00BF1A70"/>
    <w:rsid w:val="00BF22D3"/>
    <w:rsid w:val="00C235BE"/>
    <w:rsid w:val="00C32DF2"/>
    <w:rsid w:val="00C33E87"/>
    <w:rsid w:val="00C41C03"/>
    <w:rsid w:val="00C4688A"/>
    <w:rsid w:val="00C53218"/>
    <w:rsid w:val="00C56F34"/>
    <w:rsid w:val="00C57AB0"/>
    <w:rsid w:val="00C6299D"/>
    <w:rsid w:val="00C73241"/>
    <w:rsid w:val="00C75E71"/>
    <w:rsid w:val="00C84C9D"/>
    <w:rsid w:val="00C917A9"/>
    <w:rsid w:val="00C928A9"/>
    <w:rsid w:val="00C93D38"/>
    <w:rsid w:val="00C95EEF"/>
    <w:rsid w:val="00CA477B"/>
    <w:rsid w:val="00CB1608"/>
    <w:rsid w:val="00CB6D79"/>
    <w:rsid w:val="00CC3FF7"/>
    <w:rsid w:val="00CC6D09"/>
    <w:rsid w:val="00CD4514"/>
    <w:rsid w:val="00CD79CF"/>
    <w:rsid w:val="00CF1ECD"/>
    <w:rsid w:val="00D026EE"/>
    <w:rsid w:val="00D0597E"/>
    <w:rsid w:val="00D062EB"/>
    <w:rsid w:val="00D103CD"/>
    <w:rsid w:val="00D10C5D"/>
    <w:rsid w:val="00D13210"/>
    <w:rsid w:val="00D22BCF"/>
    <w:rsid w:val="00D22CAA"/>
    <w:rsid w:val="00D23A4A"/>
    <w:rsid w:val="00D24B5B"/>
    <w:rsid w:val="00D3067A"/>
    <w:rsid w:val="00D31EBA"/>
    <w:rsid w:val="00D3781A"/>
    <w:rsid w:val="00D4282A"/>
    <w:rsid w:val="00D43A35"/>
    <w:rsid w:val="00D72587"/>
    <w:rsid w:val="00D80E7B"/>
    <w:rsid w:val="00D81663"/>
    <w:rsid w:val="00D85173"/>
    <w:rsid w:val="00D8582E"/>
    <w:rsid w:val="00D86295"/>
    <w:rsid w:val="00D86F1B"/>
    <w:rsid w:val="00D952CB"/>
    <w:rsid w:val="00D97F27"/>
    <w:rsid w:val="00DB2B06"/>
    <w:rsid w:val="00DB4ADC"/>
    <w:rsid w:val="00DB693A"/>
    <w:rsid w:val="00DB6FC8"/>
    <w:rsid w:val="00DD3862"/>
    <w:rsid w:val="00DD4B13"/>
    <w:rsid w:val="00DD62A4"/>
    <w:rsid w:val="00DD7106"/>
    <w:rsid w:val="00DD7147"/>
    <w:rsid w:val="00DE60D3"/>
    <w:rsid w:val="00E02776"/>
    <w:rsid w:val="00E055EA"/>
    <w:rsid w:val="00E27A39"/>
    <w:rsid w:val="00E377C4"/>
    <w:rsid w:val="00E50940"/>
    <w:rsid w:val="00E51952"/>
    <w:rsid w:val="00E53AD5"/>
    <w:rsid w:val="00E554FB"/>
    <w:rsid w:val="00E5627B"/>
    <w:rsid w:val="00E82B65"/>
    <w:rsid w:val="00E85ED3"/>
    <w:rsid w:val="00E92122"/>
    <w:rsid w:val="00E95DF9"/>
    <w:rsid w:val="00E97F95"/>
    <w:rsid w:val="00EA0A9B"/>
    <w:rsid w:val="00EB3BDB"/>
    <w:rsid w:val="00EB6D66"/>
    <w:rsid w:val="00EB74E2"/>
    <w:rsid w:val="00EC59B4"/>
    <w:rsid w:val="00EF23F7"/>
    <w:rsid w:val="00EF3AAE"/>
    <w:rsid w:val="00EF3BA3"/>
    <w:rsid w:val="00EF4AAB"/>
    <w:rsid w:val="00EF644D"/>
    <w:rsid w:val="00F02B8A"/>
    <w:rsid w:val="00F13235"/>
    <w:rsid w:val="00F14C54"/>
    <w:rsid w:val="00F21305"/>
    <w:rsid w:val="00F243FE"/>
    <w:rsid w:val="00F27F8F"/>
    <w:rsid w:val="00F307A6"/>
    <w:rsid w:val="00F3421A"/>
    <w:rsid w:val="00F421E6"/>
    <w:rsid w:val="00F4483C"/>
    <w:rsid w:val="00F47A2D"/>
    <w:rsid w:val="00F61D87"/>
    <w:rsid w:val="00F6607A"/>
    <w:rsid w:val="00F673E0"/>
    <w:rsid w:val="00F74E52"/>
    <w:rsid w:val="00F8350D"/>
    <w:rsid w:val="00F8526E"/>
    <w:rsid w:val="00F9279F"/>
    <w:rsid w:val="00F96573"/>
    <w:rsid w:val="00FA5772"/>
    <w:rsid w:val="00FB3C74"/>
    <w:rsid w:val="00FB4435"/>
    <w:rsid w:val="00FB6FA1"/>
    <w:rsid w:val="00FC48BD"/>
    <w:rsid w:val="00FC61A5"/>
    <w:rsid w:val="00FC64B6"/>
    <w:rsid w:val="00FD6EAC"/>
    <w:rsid w:val="00FE0EB3"/>
    <w:rsid w:val="00FE1AA1"/>
    <w:rsid w:val="00FE7F9C"/>
    <w:rsid w:val="00FF334E"/>
    <w:rsid w:val="00FF49A2"/>
    <w:rsid w:val="010317A3"/>
    <w:rsid w:val="017F37B1"/>
    <w:rsid w:val="02157333"/>
    <w:rsid w:val="0414463A"/>
    <w:rsid w:val="049D11DE"/>
    <w:rsid w:val="04AC7717"/>
    <w:rsid w:val="07207865"/>
    <w:rsid w:val="081C0097"/>
    <w:rsid w:val="0ED9145A"/>
    <w:rsid w:val="0F535730"/>
    <w:rsid w:val="0F8633CF"/>
    <w:rsid w:val="115C04BE"/>
    <w:rsid w:val="11DB3CEE"/>
    <w:rsid w:val="1505375E"/>
    <w:rsid w:val="151A2AB0"/>
    <w:rsid w:val="16E365FB"/>
    <w:rsid w:val="174B5F0C"/>
    <w:rsid w:val="176508D2"/>
    <w:rsid w:val="18112DE4"/>
    <w:rsid w:val="19E365C5"/>
    <w:rsid w:val="1A770B21"/>
    <w:rsid w:val="1B105E70"/>
    <w:rsid w:val="1B6142BB"/>
    <w:rsid w:val="1D4075E1"/>
    <w:rsid w:val="1DE77243"/>
    <w:rsid w:val="1E155087"/>
    <w:rsid w:val="1E7055E2"/>
    <w:rsid w:val="20D93EC9"/>
    <w:rsid w:val="21F97609"/>
    <w:rsid w:val="23C973C0"/>
    <w:rsid w:val="24574591"/>
    <w:rsid w:val="25635939"/>
    <w:rsid w:val="2A850179"/>
    <w:rsid w:val="2C1E560E"/>
    <w:rsid w:val="2D0E6771"/>
    <w:rsid w:val="2DC06C1E"/>
    <w:rsid w:val="2FF7481A"/>
    <w:rsid w:val="30106BF5"/>
    <w:rsid w:val="30737A04"/>
    <w:rsid w:val="30EE2D2A"/>
    <w:rsid w:val="34C64A3C"/>
    <w:rsid w:val="353D416D"/>
    <w:rsid w:val="35EF5A6B"/>
    <w:rsid w:val="36AE57FC"/>
    <w:rsid w:val="38435C3B"/>
    <w:rsid w:val="38E7648A"/>
    <w:rsid w:val="38F1011B"/>
    <w:rsid w:val="39076A3C"/>
    <w:rsid w:val="3AB65427"/>
    <w:rsid w:val="3B4F7D1B"/>
    <w:rsid w:val="3B556350"/>
    <w:rsid w:val="3C9600E3"/>
    <w:rsid w:val="3D7B2377"/>
    <w:rsid w:val="3E925040"/>
    <w:rsid w:val="3F8C769C"/>
    <w:rsid w:val="40230986"/>
    <w:rsid w:val="41C01567"/>
    <w:rsid w:val="41DF689A"/>
    <w:rsid w:val="426D04F6"/>
    <w:rsid w:val="427A4A5E"/>
    <w:rsid w:val="42DD312E"/>
    <w:rsid w:val="44E6363A"/>
    <w:rsid w:val="47363B72"/>
    <w:rsid w:val="474D54B0"/>
    <w:rsid w:val="47B82D67"/>
    <w:rsid w:val="4B7C619C"/>
    <w:rsid w:val="4B9B335D"/>
    <w:rsid w:val="4BA328B3"/>
    <w:rsid w:val="4BB3160D"/>
    <w:rsid w:val="4DDB2C46"/>
    <w:rsid w:val="4DE57837"/>
    <w:rsid w:val="4EDB2DC2"/>
    <w:rsid w:val="4F015E90"/>
    <w:rsid w:val="4F056A42"/>
    <w:rsid w:val="4F3376B8"/>
    <w:rsid w:val="4F425F53"/>
    <w:rsid w:val="50017D43"/>
    <w:rsid w:val="50897D96"/>
    <w:rsid w:val="51466B8D"/>
    <w:rsid w:val="515836F6"/>
    <w:rsid w:val="516E6418"/>
    <w:rsid w:val="520974DC"/>
    <w:rsid w:val="54AC6E93"/>
    <w:rsid w:val="55A2034C"/>
    <w:rsid w:val="56743A4E"/>
    <w:rsid w:val="57367634"/>
    <w:rsid w:val="57A32D50"/>
    <w:rsid w:val="59750A7E"/>
    <w:rsid w:val="5A3A2C76"/>
    <w:rsid w:val="5A4E3C3F"/>
    <w:rsid w:val="5A936174"/>
    <w:rsid w:val="5DC346B8"/>
    <w:rsid w:val="5E1939A1"/>
    <w:rsid w:val="5E1B50AF"/>
    <w:rsid w:val="5FE71A6E"/>
    <w:rsid w:val="6015238C"/>
    <w:rsid w:val="62AD7E60"/>
    <w:rsid w:val="63666DE4"/>
    <w:rsid w:val="64BD71A9"/>
    <w:rsid w:val="658C0DE7"/>
    <w:rsid w:val="65943023"/>
    <w:rsid w:val="65F91B6D"/>
    <w:rsid w:val="6616393E"/>
    <w:rsid w:val="66EE509C"/>
    <w:rsid w:val="670D1EB5"/>
    <w:rsid w:val="67205493"/>
    <w:rsid w:val="67915B71"/>
    <w:rsid w:val="67920222"/>
    <w:rsid w:val="6A9B4D62"/>
    <w:rsid w:val="6AE53306"/>
    <w:rsid w:val="6C3C7E28"/>
    <w:rsid w:val="6CB86705"/>
    <w:rsid w:val="6F7677EA"/>
    <w:rsid w:val="71530610"/>
    <w:rsid w:val="71B271DE"/>
    <w:rsid w:val="726C707F"/>
    <w:rsid w:val="73341750"/>
    <w:rsid w:val="738A3F86"/>
    <w:rsid w:val="74B517F1"/>
    <w:rsid w:val="750D6C88"/>
    <w:rsid w:val="76085DE7"/>
    <w:rsid w:val="76960FB1"/>
    <w:rsid w:val="776616B9"/>
    <w:rsid w:val="79141589"/>
    <w:rsid w:val="79846BE2"/>
    <w:rsid w:val="79C44088"/>
    <w:rsid w:val="79D83E6C"/>
    <w:rsid w:val="7B27607B"/>
    <w:rsid w:val="7B64217B"/>
    <w:rsid w:val="7C5E0F0C"/>
    <w:rsid w:val="7FD96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9FDE0"/>
  <w15:docId w15:val="{79C084CE-D84A-47C0-AA51-9F0F75F23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36" w:lineRule="auto"/>
      <w:jc w:val="both"/>
    </w:pPr>
    <w:rPr>
      <w:kern w:val="2"/>
      <w:sz w:val="24"/>
      <w:szCs w:val="22"/>
    </w:rPr>
  </w:style>
  <w:style w:type="paragraph" w:styleId="1">
    <w:name w:val="heading 1"/>
    <w:basedOn w:val="a"/>
    <w:next w:val="a"/>
    <w:link w:val="10"/>
    <w:uiPriority w:val="9"/>
    <w:qFormat/>
    <w:pPr>
      <w:outlineLvl w:val="0"/>
    </w:pPr>
    <w:rPr>
      <w:rFonts w:eastAsia="黑体"/>
      <w:b/>
      <w:sz w:val="30"/>
    </w:rPr>
  </w:style>
  <w:style w:type="paragraph" w:styleId="2">
    <w:name w:val="heading 2"/>
    <w:basedOn w:val="a"/>
    <w:next w:val="a"/>
    <w:link w:val="20"/>
    <w:uiPriority w:val="9"/>
    <w:unhideWhenUsed/>
    <w:qFormat/>
    <w:pPr>
      <w:outlineLvl w:val="1"/>
    </w:pPr>
    <w:rPr>
      <w:b/>
      <w:sz w:val="28"/>
    </w:rPr>
  </w:style>
  <w:style w:type="paragraph" w:styleId="3">
    <w:name w:val="heading 3"/>
    <w:basedOn w:val="2"/>
    <w:next w:val="a"/>
    <w:link w:val="30"/>
    <w:uiPriority w:val="9"/>
    <w:unhideWhenUsed/>
    <w:qFormat/>
    <w:pP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Pr>
      <w:rFonts w:ascii="Times New Roman" w:eastAsia="黑体" w:hAnsi="Times New Roman" w:cs="Times New Roman"/>
      <w:b/>
      <w:sz w:val="30"/>
    </w:rPr>
  </w:style>
  <w:style w:type="character" w:customStyle="1" w:styleId="20">
    <w:name w:val="标题 2 字符"/>
    <w:basedOn w:val="a0"/>
    <w:link w:val="2"/>
    <w:uiPriority w:val="9"/>
    <w:qFormat/>
    <w:rPr>
      <w:rFonts w:ascii="Times New Roman" w:eastAsia="宋体" w:hAnsi="Times New Roman" w:cs="Times New Roman"/>
      <w:b/>
      <w:sz w:val="28"/>
    </w:rPr>
  </w:style>
  <w:style w:type="character" w:customStyle="1" w:styleId="30">
    <w:name w:val="标题 3 字符"/>
    <w:basedOn w:val="a0"/>
    <w:link w:val="3"/>
    <w:uiPriority w:val="9"/>
    <w:rPr>
      <w:rFonts w:ascii="Times New Roman" w:eastAsia="宋体" w:hAnsi="Times New Roman" w:cs="Times New Roman"/>
      <w:b/>
      <w:sz w:val="24"/>
    </w:rPr>
  </w:style>
  <w:style w:type="paragraph" w:styleId="a3">
    <w:name w:val="caption"/>
    <w:basedOn w:val="a"/>
    <w:next w:val="a"/>
    <w:uiPriority w:val="35"/>
    <w:unhideWhenUsed/>
    <w:qFormat/>
    <w:rPr>
      <w:rFonts w:ascii="Arial" w:eastAsia="黑体" w:hAnsi="Arial"/>
      <w:sz w:val="20"/>
    </w:rPr>
  </w:style>
  <w:style w:type="paragraph" w:styleId="a4">
    <w:name w:val="Balloon Text"/>
    <w:basedOn w:val="a"/>
    <w:link w:val="a5"/>
    <w:uiPriority w:val="99"/>
    <w:semiHidden/>
    <w:unhideWhenUsed/>
    <w:qFormat/>
    <w:pPr>
      <w:spacing w:line="240" w:lineRule="auto"/>
    </w:pPr>
    <w:rPr>
      <w:sz w:val="18"/>
      <w:szCs w:val="18"/>
    </w:rPr>
  </w:style>
  <w:style w:type="character" w:customStyle="1" w:styleId="a5">
    <w:name w:val="批注框文本 字符"/>
    <w:basedOn w:val="a0"/>
    <w:link w:val="a4"/>
    <w:uiPriority w:val="99"/>
    <w:semiHidden/>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character" w:customStyle="1" w:styleId="a7">
    <w:name w:val="页脚 字符"/>
    <w:basedOn w:val="a0"/>
    <w:link w:val="a6"/>
    <w:uiPriority w:val="99"/>
    <w:qFormat/>
    <w:rPr>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Pr>
      <w:sz w:val="18"/>
      <w:szCs w:val="18"/>
    </w:rPr>
  </w:style>
  <w:style w:type="paragraph" w:styleId="aa">
    <w:name w:val="Normal (Web)"/>
    <w:basedOn w:val="a"/>
    <w:uiPriority w:val="99"/>
    <w:semiHidden/>
    <w:unhideWhenUsed/>
    <w:qFormat/>
    <w:pPr>
      <w:spacing w:beforeAutospacing="1" w:afterAutospacing="1" w:line="240" w:lineRule="auto"/>
      <w:jc w:val="left"/>
    </w:pPr>
    <w:rPr>
      <w:rFonts w:asciiTheme="minorHAnsi" w:eastAsiaTheme="minorEastAsia" w:hAnsiTheme="minorHAnsi"/>
      <w:kern w:val="0"/>
    </w:rPr>
  </w:style>
  <w:style w:type="table" w:styleId="ab">
    <w:name w:val="Table Grid"/>
    <w:basedOn w:val="a1"/>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c">
    <w:name w:val="annotation reference"/>
    <w:basedOn w:val="a0"/>
    <w:uiPriority w:val="99"/>
    <w:semiHidden/>
    <w:unhideWhenUsed/>
    <w:qFormat/>
    <w:rPr>
      <w:sz w:val="21"/>
      <w:szCs w:val="21"/>
    </w:rPr>
  </w:style>
  <w:style w:type="paragraph" w:customStyle="1" w:styleId="--14">
    <w:name w:val="报告-正文-1.4"/>
    <w:basedOn w:val="a"/>
    <w:qFormat/>
    <w:pPr>
      <w:ind w:firstLineChars="200" w:firstLine="480"/>
    </w:pPr>
  </w:style>
  <w:style w:type="paragraph" w:customStyle="1" w:styleId="-">
    <w:name w:val="报告-图题、表题"/>
    <w:basedOn w:val="--14"/>
    <w:qFormat/>
    <w:pPr>
      <w:ind w:firstLineChars="0" w:firstLine="0"/>
      <w:jc w:val="center"/>
    </w:pPr>
    <w:rPr>
      <w:rFonts w:eastAsia="楷体"/>
      <w:b/>
      <w:sz w:val="21"/>
      <w:szCs w:val="21"/>
    </w:rPr>
  </w:style>
  <w:style w:type="paragraph" w:styleId="ad">
    <w:name w:val="List Paragraph"/>
    <w:basedOn w:val="a"/>
    <w:uiPriority w:val="34"/>
    <w:qFormat/>
    <w:pPr>
      <w:ind w:firstLineChars="200" w:firstLine="420"/>
    </w:pPr>
  </w:style>
  <w:style w:type="paragraph" w:customStyle="1" w:styleId="--">
    <w:name w:val="报告-正文-无符号列表"/>
    <w:basedOn w:val="ad"/>
    <w:qFormat/>
    <w:pPr>
      <w:numPr>
        <w:numId w:val="1"/>
      </w:numPr>
      <w:spacing w:line="288" w:lineRule="auto"/>
      <w:ind w:left="1020" w:firstLineChars="0" w:firstLine="0"/>
    </w:pPr>
    <w:rPr>
      <w:rFonts w:eastAsia="楷体"/>
      <w:sz w:val="21"/>
      <w:szCs w:val="21"/>
    </w:rPr>
  </w:style>
  <w:style w:type="paragraph" w:customStyle="1" w:styleId="Normal0">
    <w:name w:val="Normal_0"/>
    <w:qFormat/>
    <w:pPr>
      <w:widowControl w:val="0"/>
      <w:jc w:val="both"/>
    </w:pPr>
    <w:rPr>
      <w:rFonts w:cstheme="minorBidi"/>
      <w:kern w:val="2"/>
      <w:sz w:val="21"/>
      <w:szCs w:val="22"/>
    </w:rPr>
  </w:style>
  <w:style w:type="paragraph" w:customStyle="1" w:styleId="Normal2">
    <w:name w:val="Normal_2"/>
    <w:qFormat/>
    <w:pPr>
      <w:widowControl w:val="0"/>
      <w:jc w:val="both"/>
    </w:pPr>
    <w:rPr>
      <w:rFonts w:cstheme="minorBidi"/>
      <w:kern w:val="2"/>
      <w:sz w:val="21"/>
      <w:szCs w:val="22"/>
    </w:rPr>
  </w:style>
  <w:style w:type="character" w:customStyle="1" w:styleId="21">
    <w:name w:val="标题2 字符"/>
    <w:basedOn w:val="a0"/>
    <w:link w:val="22"/>
    <w:qFormat/>
    <w:rPr>
      <w:rFonts w:ascii="黑体" w:eastAsia="黑体" w:hAnsi="宋体" w:cs="黑体"/>
      <w:sz w:val="24"/>
      <w:szCs w:val="24"/>
    </w:rPr>
  </w:style>
  <w:style w:type="paragraph" w:customStyle="1" w:styleId="22">
    <w:name w:val="标题2"/>
    <w:basedOn w:val="1"/>
    <w:link w:val="21"/>
    <w:qFormat/>
    <w:pPr>
      <w:spacing w:line="360" w:lineRule="exact"/>
      <w:ind w:firstLineChars="200" w:firstLine="200"/>
      <w:outlineLvl w:val="1"/>
    </w:pPr>
    <w:rPr>
      <w:rFonts w:ascii="黑体" w:hAnsi="宋体" w:cs="黑体"/>
      <w:b w:val="0"/>
      <w:sz w:val="24"/>
      <w:szCs w:val="24"/>
    </w:rPr>
  </w:style>
  <w:style w:type="paragraph" w:customStyle="1" w:styleId="-0">
    <w:name w:val="报告-表格内容"/>
    <w:basedOn w:val="Normal2"/>
  </w:style>
  <w:style w:type="paragraph" w:customStyle="1" w:styleId="--0">
    <w:name w:val="报告-图片-居中"/>
    <w:basedOn w:val="--14"/>
    <w:pPr>
      <w:ind w:firstLineChars="0" w:firstLine="0"/>
    </w:pPr>
  </w:style>
  <w:style w:type="paragraph" w:customStyle="1" w:styleId="ListParagraph1">
    <w:name w:val="List Paragraph1"/>
    <w:basedOn w:val="a"/>
    <w:pPr>
      <w:spacing w:line="240" w:lineRule="auto"/>
      <w:ind w:firstLineChars="200" w:firstLine="420"/>
    </w:pPr>
    <w:rPr>
      <w:rFonts w:ascii="Calibri" w:hAnsi="Calibri"/>
      <w:sz w:val="21"/>
      <w:szCs w:val="21"/>
    </w:rPr>
  </w:style>
  <w:style w:type="paragraph" w:customStyle="1" w:styleId="11">
    <w:name w:val="正文1"/>
    <w:pPr>
      <w:jc w:val="both"/>
    </w:pPr>
    <w:rPr>
      <w:rFonts w:ascii="Calibri" w:hAnsi="Calibri" w:cs="Calibri"/>
      <w:kern w:val="2"/>
      <w:sz w:val="21"/>
      <w:szCs w:val="21"/>
    </w:rPr>
  </w:style>
  <w:style w:type="character" w:customStyle="1" w:styleId="100">
    <w:name w:val="10"/>
    <w:basedOn w:val="a0"/>
    <w:rsid w:val="00153DF6"/>
    <w:rPr>
      <w:rFonts w:ascii="Calibri" w:hAnsi="Calibri" w:hint="default"/>
    </w:rPr>
  </w:style>
  <w:style w:type="paragraph" w:customStyle="1" w:styleId="Normal1">
    <w:name w:val="Normal_1"/>
    <w:basedOn w:val="a"/>
    <w:rsid w:val="00153DF6"/>
    <w:pPr>
      <w:spacing w:line="240" w:lineRule="auto"/>
    </w:pPr>
    <w:rPr>
      <w:sz w:val="21"/>
      <w:szCs w:val="21"/>
    </w:rPr>
  </w:style>
  <w:style w:type="paragraph" w:customStyle="1" w:styleId="23">
    <w:name w:val="正文2"/>
    <w:rsid w:val="00153DF6"/>
    <w:pPr>
      <w:jc w:val="both"/>
    </w:pPr>
    <w:rPr>
      <w:rFonts w:ascii="Calibri" w:hAnsi="Calibri" w:cs="宋体"/>
      <w:kern w:val="2"/>
      <w:sz w:val="21"/>
      <w:szCs w:val="21"/>
    </w:rPr>
  </w:style>
  <w:style w:type="table" w:styleId="12">
    <w:name w:val="Plain Table 1"/>
    <w:basedOn w:val="a1"/>
    <w:uiPriority w:val="41"/>
    <w:rsid w:val="004D1DA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har">
    <w:name w:val="正文首航缩进 Char"/>
    <w:link w:val="ae"/>
    <w:rsid w:val="00E5627B"/>
    <w:rPr>
      <w:rFonts w:ascii="黑体" w:eastAsia="黑体" w:hAnsi="Arial"/>
      <w:sz w:val="24"/>
      <w:szCs w:val="24"/>
    </w:rPr>
  </w:style>
  <w:style w:type="paragraph" w:customStyle="1" w:styleId="ae">
    <w:name w:val="正文首航缩进"/>
    <w:basedOn w:val="a"/>
    <w:link w:val="Char"/>
    <w:qFormat/>
    <w:rsid w:val="00E5627B"/>
    <w:pPr>
      <w:spacing w:line="360" w:lineRule="auto"/>
      <w:ind w:firstLineChars="200" w:firstLine="480"/>
      <w:jc w:val="center"/>
    </w:pPr>
    <w:rPr>
      <w:rFonts w:ascii="黑体" w:eastAsia="黑体" w:hAnsi="Arial"/>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476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810D9B-A825-4F8F-9C17-9D5A5DB3C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7</Pages>
  <Words>911</Words>
  <Characters>5196</Characters>
  <Application>Microsoft Office Word</Application>
  <DocSecurity>0</DocSecurity>
  <Lines>43</Lines>
  <Paragraphs>12</Paragraphs>
  <ScaleCrop>false</ScaleCrop>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edubigdata.com</dc:creator>
  <cp:lastModifiedBy>Administrator</cp:lastModifiedBy>
  <cp:revision>23</cp:revision>
  <dcterms:created xsi:type="dcterms:W3CDTF">2019-10-05T12:09:00Z</dcterms:created>
  <dcterms:modified xsi:type="dcterms:W3CDTF">2023-09-07T07:29:00Z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